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1973D" w14:textId="77777777" w:rsidR="00E10F97" w:rsidRPr="000D7ED1" w:rsidRDefault="00E10F97" w:rsidP="00E10F97">
      <w:pPr>
        <w:pStyle w:val="alap"/>
        <w:tabs>
          <w:tab w:val="left" w:leader="hyphen" w:pos="9071"/>
        </w:tabs>
        <w:jc w:val="center"/>
        <w:rPr>
          <w:b/>
          <w:sz w:val="22"/>
          <w:szCs w:val="22"/>
        </w:rPr>
      </w:pPr>
      <w:r>
        <w:rPr>
          <w:b/>
          <w:sz w:val="22"/>
          <w:szCs w:val="22"/>
        </w:rPr>
        <w:t xml:space="preserve">SZEMÉLYI </w:t>
      </w:r>
      <w:r w:rsidRPr="000D7ED1">
        <w:rPr>
          <w:b/>
          <w:sz w:val="22"/>
          <w:szCs w:val="22"/>
        </w:rPr>
        <w:t>KÖLCSÖNSZERZŐDÉS</w:t>
      </w:r>
    </w:p>
    <w:p w14:paraId="1D13A30E" w14:textId="6FD5AF6E" w:rsidR="00E10F97" w:rsidRPr="000D7ED1" w:rsidRDefault="006A53FD" w:rsidP="00E10F97">
      <w:pPr>
        <w:pStyle w:val="alap"/>
        <w:tabs>
          <w:tab w:val="left" w:leader="hyphen" w:pos="9071"/>
        </w:tabs>
        <w:jc w:val="center"/>
        <w:rPr>
          <w:sz w:val="22"/>
          <w:szCs w:val="22"/>
        </w:rPr>
      </w:pPr>
      <w:r>
        <w:rPr>
          <w:b/>
          <w:sz w:val="22"/>
          <w:szCs w:val="22"/>
        </w:rPr>
        <w:t>KKSZE-----</w:t>
      </w:r>
      <w:r w:rsidR="00E10F97" w:rsidRPr="000D7ED1">
        <w:rPr>
          <w:b/>
          <w:sz w:val="22"/>
          <w:szCs w:val="22"/>
        </w:rPr>
        <w:t>/</w:t>
      </w:r>
      <w:r>
        <w:rPr>
          <w:b/>
          <w:sz w:val="22"/>
          <w:szCs w:val="22"/>
        </w:rPr>
        <w:t>-----</w:t>
      </w:r>
    </w:p>
    <w:p w14:paraId="156303CA" w14:textId="77777777" w:rsidR="00E10F97" w:rsidRDefault="00E10F97" w:rsidP="009950B1">
      <w:pPr>
        <w:widowControl w:val="0"/>
        <w:shd w:val="clear" w:color="auto" w:fill="FFFFFF"/>
        <w:tabs>
          <w:tab w:val="left" w:leader="hyphen" w:pos="9071"/>
        </w:tabs>
        <w:jc w:val="both"/>
        <w:rPr>
          <w:bCs/>
          <w:sz w:val="22"/>
          <w:szCs w:val="22"/>
        </w:rPr>
      </w:pPr>
    </w:p>
    <w:p w14:paraId="12951C99" w14:textId="77777777" w:rsidR="00E10F97" w:rsidRPr="000D7ED1" w:rsidRDefault="00E10F97" w:rsidP="00E10F97">
      <w:pPr>
        <w:widowControl w:val="0"/>
        <w:shd w:val="clear" w:color="auto" w:fill="FFFFFF"/>
        <w:tabs>
          <w:tab w:val="left" w:leader="hyphen" w:pos="9071"/>
        </w:tabs>
        <w:suppressAutoHyphens/>
        <w:jc w:val="both"/>
        <w:rPr>
          <w:bCs/>
          <w:sz w:val="22"/>
          <w:szCs w:val="22"/>
        </w:rPr>
      </w:pPr>
      <w:r w:rsidRPr="000D7ED1">
        <w:rPr>
          <w:bCs/>
          <w:sz w:val="22"/>
          <w:szCs w:val="22"/>
        </w:rPr>
        <w:t>Amely létrejött egyrészről</w:t>
      </w:r>
    </w:p>
    <w:p w14:paraId="7D76E69B" w14:textId="73B7FB88" w:rsidR="00E10F97" w:rsidRPr="000D7ED1" w:rsidRDefault="00E10F97" w:rsidP="00E10F97">
      <w:pPr>
        <w:widowControl w:val="0"/>
        <w:shd w:val="clear" w:color="auto" w:fill="FFFFFF"/>
        <w:tabs>
          <w:tab w:val="left" w:leader="hyphen" w:pos="9071"/>
        </w:tabs>
        <w:suppressAutoHyphens/>
        <w:jc w:val="both"/>
        <w:rPr>
          <w:b/>
          <w:sz w:val="22"/>
          <w:szCs w:val="22"/>
        </w:rPr>
      </w:pPr>
      <w:r w:rsidRPr="000D7ED1">
        <w:rPr>
          <w:bCs/>
          <w:sz w:val="22"/>
          <w:szCs w:val="22"/>
        </w:rPr>
        <w:t>az</w:t>
      </w:r>
      <w:r w:rsidRPr="000D7ED1">
        <w:rPr>
          <w:b/>
          <w:bCs/>
          <w:sz w:val="22"/>
          <w:szCs w:val="22"/>
        </w:rPr>
        <w:t xml:space="preserve"> InHold Pénzügyi Zártkörűen Működő Részvénytársaság </w:t>
      </w:r>
      <w:r w:rsidRPr="000D7ED1">
        <w:rPr>
          <w:sz w:val="22"/>
          <w:szCs w:val="22"/>
        </w:rPr>
        <w:t xml:space="preserve">(székhely: </w:t>
      </w:r>
      <w:r w:rsidRPr="000D7ED1">
        <w:rPr>
          <w:bCs/>
          <w:sz w:val="22"/>
          <w:szCs w:val="22"/>
        </w:rPr>
        <w:t>1062 Budapest, Bajza utca 17-19., cégjegyzékszám: Cg. 01-10-042003, adószáma: 10784484-</w:t>
      </w:r>
      <w:r w:rsidR="008772F2">
        <w:rPr>
          <w:bCs/>
          <w:sz w:val="22"/>
          <w:szCs w:val="22"/>
        </w:rPr>
        <w:t>2</w:t>
      </w:r>
      <w:r w:rsidRPr="000D7ED1">
        <w:rPr>
          <w:bCs/>
          <w:sz w:val="22"/>
          <w:szCs w:val="22"/>
        </w:rPr>
        <w:t>-42, statisztikai számjele: 10784484-6492-114-01</w:t>
      </w:r>
      <w:r w:rsidRPr="000D7ED1">
        <w:rPr>
          <w:sz w:val="22"/>
          <w:szCs w:val="22"/>
        </w:rPr>
        <w:t xml:space="preserve">) képviseli: </w:t>
      </w:r>
      <w:r w:rsidR="00A27F51">
        <w:rPr>
          <w:b/>
          <w:sz w:val="22"/>
          <w:szCs w:val="22"/>
        </w:rPr>
        <w:t>----------</w:t>
      </w:r>
      <w:r w:rsidRPr="000D7ED1">
        <w:rPr>
          <w:b/>
          <w:sz w:val="22"/>
          <w:szCs w:val="22"/>
        </w:rPr>
        <w:t xml:space="preserve"> </w:t>
      </w:r>
      <w:r w:rsidRPr="008772F2">
        <w:rPr>
          <w:sz w:val="22"/>
          <w:szCs w:val="22"/>
        </w:rPr>
        <w:t>önálló aláírási jogosultsággal rendelkező</w:t>
      </w:r>
      <w:r w:rsidRPr="000D7ED1">
        <w:rPr>
          <w:b/>
          <w:sz w:val="22"/>
          <w:szCs w:val="22"/>
        </w:rPr>
        <w:t xml:space="preserve"> </w:t>
      </w:r>
      <w:r w:rsidR="00660722">
        <w:rPr>
          <w:b/>
          <w:sz w:val="22"/>
          <w:szCs w:val="22"/>
        </w:rPr>
        <w:t>vezető tisztségviselő</w:t>
      </w:r>
    </w:p>
    <w:p w14:paraId="5579BE05" w14:textId="77777777" w:rsidR="00E10F97" w:rsidRDefault="00E10F97" w:rsidP="00E10F97">
      <w:pPr>
        <w:widowControl w:val="0"/>
        <w:shd w:val="clear" w:color="auto" w:fill="FFFFFF"/>
        <w:tabs>
          <w:tab w:val="left" w:leader="hyphen" w:pos="9071"/>
        </w:tabs>
        <w:suppressAutoHyphens/>
        <w:jc w:val="both"/>
        <w:rPr>
          <w:b/>
          <w:sz w:val="22"/>
          <w:szCs w:val="22"/>
        </w:rPr>
      </w:pPr>
      <w:r w:rsidRPr="000D7ED1">
        <w:rPr>
          <w:sz w:val="22"/>
          <w:szCs w:val="22"/>
        </w:rPr>
        <w:t xml:space="preserve">mint </w:t>
      </w:r>
      <w:r w:rsidRPr="000D7ED1">
        <w:rPr>
          <w:b/>
          <w:sz w:val="22"/>
          <w:szCs w:val="22"/>
        </w:rPr>
        <w:t>Hitelező (továbbiakban: Hitelező)</w:t>
      </w:r>
    </w:p>
    <w:p w14:paraId="3A7BAD71" w14:textId="77777777" w:rsidR="00E10F97" w:rsidRDefault="00E10F97" w:rsidP="00E10F97">
      <w:pPr>
        <w:widowControl w:val="0"/>
        <w:shd w:val="clear" w:color="auto" w:fill="FFFFFF"/>
        <w:tabs>
          <w:tab w:val="left" w:leader="hyphen" w:pos="9071"/>
        </w:tabs>
        <w:suppressAutoHyphens/>
        <w:jc w:val="both"/>
        <w:rPr>
          <w:b/>
          <w:sz w:val="22"/>
          <w:szCs w:val="22"/>
        </w:rPr>
      </w:pPr>
    </w:p>
    <w:p w14:paraId="35B9A9E8" w14:textId="77777777" w:rsidR="00E10F97" w:rsidRPr="000D7ED1" w:rsidRDefault="00E10F97" w:rsidP="00E10F97">
      <w:pPr>
        <w:widowControl w:val="0"/>
        <w:shd w:val="clear" w:color="auto" w:fill="FFFFFF"/>
        <w:tabs>
          <w:tab w:val="left" w:leader="hyphen" w:pos="9071"/>
        </w:tabs>
        <w:suppressAutoHyphens/>
        <w:jc w:val="both"/>
        <w:rPr>
          <w:b/>
          <w:sz w:val="22"/>
          <w:szCs w:val="22"/>
        </w:rPr>
      </w:pPr>
      <w:r w:rsidRPr="000D7ED1">
        <w:rPr>
          <w:b/>
          <w:sz w:val="22"/>
          <w:szCs w:val="22"/>
        </w:rPr>
        <w:t>másrészről</w:t>
      </w:r>
    </w:p>
    <w:p w14:paraId="2EB80BAA" w14:textId="77777777" w:rsidR="00E10F97" w:rsidRPr="000D7ED1" w:rsidRDefault="00E10F97" w:rsidP="00E10F97">
      <w:pPr>
        <w:widowControl w:val="0"/>
        <w:shd w:val="clear" w:color="auto" w:fill="FFFFFF"/>
        <w:tabs>
          <w:tab w:val="left" w:leader="hyphen" w:pos="9071"/>
        </w:tabs>
        <w:suppressAutoHyphens/>
        <w:jc w:val="both"/>
        <w:rPr>
          <w:b/>
          <w:sz w:val="22"/>
          <w:szCs w:val="22"/>
        </w:rPr>
      </w:pPr>
    </w:p>
    <w:p w14:paraId="65A43F30" w14:textId="7F71DC86" w:rsidR="008831EC" w:rsidRPr="00F96457" w:rsidRDefault="006A53FD" w:rsidP="008831EC">
      <w:pPr>
        <w:widowControl w:val="0"/>
        <w:tabs>
          <w:tab w:val="left" w:leader="hyphen" w:pos="9071"/>
        </w:tabs>
        <w:suppressAutoHyphens/>
        <w:jc w:val="both"/>
        <w:rPr>
          <w:b/>
          <w:bCs/>
          <w:sz w:val="22"/>
          <w:szCs w:val="22"/>
        </w:rPr>
      </w:pPr>
      <w:r>
        <w:rPr>
          <w:b/>
          <w:sz w:val="22"/>
          <w:szCs w:val="22"/>
        </w:rPr>
        <w:t>NÉV</w:t>
      </w:r>
      <w:r w:rsidR="008831EC" w:rsidRPr="00F96457">
        <w:rPr>
          <w:b/>
          <w:sz w:val="22"/>
          <w:szCs w:val="22"/>
        </w:rPr>
        <w:t xml:space="preserve"> </w:t>
      </w:r>
      <w:r w:rsidR="008831EC" w:rsidRPr="00F96457">
        <w:rPr>
          <w:sz w:val="22"/>
          <w:szCs w:val="22"/>
        </w:rPr>
        <w:t xml:space="preserve">(született: </w:t>
      </w:r>
      <w:r>
        <w:rPr>
          <w:sz w:val="22"/>
          <w:szCs w:val="22"/>
        </w:rPr>
        <w:t>----------</w:t>
      </w:r>
      <w:r w:rsidR="008831EC" w:rsidRPr="00F96457">
        <w:rPr>
          <w:bCs/>
          <w:sz w:val="22"/>
          <w:szCs w:val="22"/>
          <w:lang w:val="en-GB"/>
        </w:rPr>
        <w:t xml:space="preserve">, </w:t>
      </w:r>
      <w:r>
        <w:rPr>
          <w:sz w:val="22"/>
          <w:szCs w:val="22"/>
        </w:rPr>
        <w:t>--------</w:t>
      </w:r>
      <w:r w:rsidR="008831EC" w:rsidRPr="00F96457">
        <w:rPr>
          <w:sz w:val="22"/>
          <w:szCs w:val="22"/>
        </w:rPr>
        <w:t xml:space="preserve">. napján, anyja neve: </w:t>
      </w:r>
      <w:r>
        <w:rPr>
          <w:sz w:val="22"/>
          <w:szCs w:val="22"/>
        </w:rPr>
        <w:t>-------</w:t>
      </w:r>
      <w:r w:rsidR="008831EC" w:rsidRPr="00F96457">
        <w:rPr>
          <w:bCs/>
          <w:sz w:val="22"/>
          <w:szCs w:val="22"/>
          <w:lang w:val="en-GB"/>
        </w:rPr>
        <w:t>,</w:t>
      </w:r>
      <w:r w:rsidR="008831EC" w:rsidRPr="00F96457">
        <w:rPr>
          <w:sz w:val="22"/>
          <w:szCs w:val="22"/>
        </w:rPr>
        <w:t xml:space="preserve"> magyar állampolgár, adóazonosító jele: </w:t>
      </w:r>
      <w:r>
        <w:rPr>
          <w:sz w:val="22"/>
          <w:szCs w:val="22"/>
        </w:rPr>
        <w:t>------------</w:t>
      </w:r>
      <w:r w:rsidR="008831EC" w:rsidRPr="00F96457">
        <w:rPr>
          <w:sz w:val="22"/>
          <w:szCs w:val="22"/>
        </w:rPr>
        <w:t xml:space="preserve">, születési neve: </w:t>
      </w:r>
      <w:r>
        <w:rPr>
          <w:sz w:val="22"/>
          <w:szCs w:val="22"/>
        </w:rPr>
        <w:t>-----------</w:t>
      </w:r>
      <w:r w:rsidR="008831EC" w:rsidRPr="00F96457">
        <w:rPr>
          <w:sz w:val="22"/>
          <w:szCs w:val="22"/>
        </w:rPr>
        <w:t xml:space="preserve">, </w:t>
      </w:r>
      <w:r>
        <w:rPr>
          <w:sz w:val="22"/>
          <w:szCs w:val="22"/>
        </w:rPr>
        <w:t>----------------</w:t>
      </w:r>
      <w:r w:rsidR="008831EC" w:rsidRPr="00FC0EE6">
        <w:rPr>
          <w:sz w:val="22"/>
          <w:szCs w:val="22"/>
        </w:rPr>
        <w:t>.</w:t>
      </w:r>
      <w:r w:rsidR="008831EC" w:rsidRPr="00F96457">
        <w:rPr>
          <w:sz w:val="22"/>
          <w:szCs w:val="22"/>
        </w:rPr>
        <w:t xml:space="preserve"> szám alatti lakos,</w:t>
      </w:r>
      <w:r w:rsidR="00370B09">
        <w:rPr>
          <w:sz w:val="22"/>
          <w:szCs w:val="22"/>
        </w:rPr>
        <w:t xml:space="preserve"> személyi azonosító jele: </w:t>
      </w:r>
      <w:r>
        <w:rPr>
          <w:sz w:val="22"/>
          <w:szCs w:val="22"/>
        </w:rPr>
        <w:t>----------------</w:t>
      </w:r>
      <w:r w:rsidR="00370B09">
        <w:rPr>
          <w:sz w:val="22"/>
          <w:szCs w:val="22"/>
        </w:rPr>
        <w:t>,</w:t>
      </w:r>
      <w:r w:rsidR="008831EC" w:rsidRPr="00F96457">
        <w:rPr>
          <w:sz w:val="22"/>
          <w:szCs w:val="22"/>
        </w:rPr>
        <w:t xml:space="preserve"> aki személy</w:t>
      </w:r>
      <w:r w:rsidR="00BE2FC7" w:rsidRPr="00F96457">
        <w:rPr>
          <w:sz w:val="22"/>
          <w:szCs w:val="22"/>
        </w:rPr>
        <w:t xml:space="preserve">azonosságát a </w:t>
      </w:r>
      <w:r>
        <w:rPr>
          <w:b/>
          <w:sz w:val="22"/>
          <w:szCs w:val="22"/>
        </w:rPr>
        <w:t>------------</w:t>
      </w:r>
      <w:r w:rsidR="008772F2" w:rsidRPr="00F96457">
        <w:rPr>
          <w:sz w:val="22"/>
          <w:szCs w:val="22"/>
        </w:rPr>
        <w:t xml:space="preserve"> </w:t>
      </w:r>
      <w:r w:rsidR="008831EC" w:rsidRPr="00F96457">
        <w:rPr>
          <w:sz w:val="22"/>
          <w:szCs w:val="22"/>
        </w:rPr>
        <w:t>számú személyazonosító igazolványával, lakcímét pedig a</w:t>
      </w:r>
      <w:r w:rsidR="008831EC" w:rsidRPr="00F96457">
        <w:rPr>
          <w:b/>
          <w:bCs/>
          <w:sz w:val="22"/>
          <w:szCs w:val="22"/>
        </w:rPr>
        <w:t xml:space="preserve"> </w:t>
      </w:r>
      <w:r>
        <w:rPr>
          <w:b/>
          <w:sz w:val="22"/>
          <w:szCs w:val="22"/>
        </w:rPr>
        <w:t>-------------</w:t>
      </w:r>
      <w:r w:rsidR="008831EC" w:rsidRPr="00F96457">
        <w:rPr>
          <w:sz w:val="22"/>
          <w:szCs w:val="22"/>
        </w:rPr>
        <w:t xml:space="preserve"> számú lakcímet igazoló hatósági igazolványával igazolta, a továbbiakban</w:t>
      </w:r>
      <w:r w:rsidR="00222008" w:rsidRPr="00F96457">
        <w:rPr>
          <w:sz w:val="22"/>
          <w:szCs w:val="22"/>
        </w:rPr>
        <w:t>,</w:t>
      </w:r>
      <w:r w:rsidR="008831EC" w:rsidRPr="00F96457">
        <w:rPr>
          <w:sz w:val="22"/>
          <w:szCs w:val="22"/>
        </w:rPr>
        <w:t xml:space="preserve"> mint</w:t>
      </w:r>
      <w:r w:rsidR="0020175F" w:rsidRPr="00F96457">
        <w:rPr>
          <w:sz w:val="22"/>
          <w:szCs w:val="22"/>
        </w:rPr>
        <w:t xml:space="preserve"> </w:t>
      </w:r>
      <w:r w:rsidR="008831EC" w:rsidRPr="00F96457">
        <w:rPr>
          <w:b/>
          <w:sz w:val="22"/>
          <w:szCs w:val="22"/>
        </w:rPr>
        <w:t>Adós</w:t>
      </w:r>
      <w:r>
        <w:rPr>
          <w:b/>
          <w:bCs/>
          <w:sz w:val="22"/>
          <w:szCs w:val="22"/>
        </w:rPr>
        <w:t>.</w:t>
      </w:r>
    </w:p>
    <w:p w14:paraId="69190ABF" w14:textId="77777777" w:rsidR="003C224B" w:rsidRDefault="003C224B" w:rsidP="009950B1">
      <w:pPr>
        <w:widowControl w:val="0"/>
        <w:tabs>
          <w:tab w:val="left" w:leader="hyphen" w:pos="9072"/>
        </w:tabs>
        <w:suppressAutoHyphens/>
        <w:jc w:val="both"/>
        <w:rPr>
          <w:sz w:val="22"/>
          <w:szCs w:val="22"/>
        </w:rPr>
      </w:pPr>
    </w:p>
    <w:p w14:paraId="00BE3A53" w14:textId="77777777" w:rsidR="009950B1" w:rsidRDefault="009950B1" w:rsidP="009950B1">
      <w:pPr>
        <w:widowControl w:val="0"/>
        <w:tabs>
          <w:tab w:val="left" w:leader="hyphen" w:pos="9072"/>
        </w:tabs>
        <w:suppressAutoHyphens/>
        <w:jc w:val="both"/>
        <w:rPr>
          <w:b/>
          <w:sz w:val="22"/>
          <w:szCs w:val="22"/>
        </w:rPr>
      </w:pPr>
      <w:r w:rsidRPr="00F96457">
        <w:rPr>
          <w:sz w:val="22"/>
          <w:szCs w:val="22"/>
        </w:rPr>
        <w:t>Az Adós</w:t>
      </w:r>
      <w:r w:rsidR="00E10F97">
        <w:rPr>
          <w:sz w:val="22"/>
          <w:szCs w:val="22"/>
        </w:rPr>
        <w:t xml:space="preserve">ok </w:t>
      </w:r>
      <w:r w:rsidRPr="00F96457">
        <w:rPr>
          <w:sz w:val="22"/>
          <w:szCs w:val="22"/>
        </w:rPr>
        <w:t xml:space="preserve">és a Hitelező a továbbiakban együttesen: </w:t>
      </w:r>
      <w:r w:rsidRPr="00F96457">
        <w:rPr>
          <w:b/>
          <w:sz w:val="22"/>
          <w:szCs w:val="22"/>
        </w:rPr>
        <w:t>Szerződő Felek.</w:t>
      </w:r>
    </w:p>
    <w:p w14:paraId="1CD03C13" w14:textId="77777777" w:rsidR="005467B8" w:rsidRPr="00F96457" w:rsidRDefault="005467B8" w:rsidP="009950B1">
      <w:pPr>
        <w:widowControl w:val="0"/>
        <w:tabs>
          <w:tab w:val="left" w:leader="hyphen" w:pos="9072"/>
        </w:tabs>
        <w:suppressAutoHyphens/>
        <w:jc w:val="both"/>
        <w:rPr>
          <w:b/>
          <w:sz w:val="22"/>
          <w:szCs w:val="22"/>
        </w:rPr>
      </w:pPr>
    </w:p>
    <w:p w14:paraId="7B9D6809" w14:textId="77777777" w:rsidR="009950B1" w:rsidRPr="00F96457" w:rsidRDefault="009950B1" w:rsidP="009950B1">
      <w:pPr>
        <w:widowControl w:val="0"/>
        <w:shd w:val="clear" w:color="auto" w:fill="FFFFFF"/>
        <w:tabs>
          <w:tab w:val="center" w:leader="hyphen" w:pos="4535"/>
          <w:tab w:val="left" w:leader="hyphen" w:pos="9071"/>
        </w:tabs>
        <w:jc w:val="both"/>
        <w:rPr>
          <w:sz w:val="22"/>
          <w:szCs w:val="22"/>
        </w:rPr>
      </w:pPr>
      <w:smartTag w:uri="urn:schemas-microsoft-com:office:smarttags" w:element="metricconverter">
        <w:smartTagPr>
          <w:attr w:name="ProductID" w:val="1. A"/>
        </w:smartTagPr>
        <w:r w:rsidRPr="00F96457">
          <w:rPr>
            <w:b/>
            <w:bCs/>
            <w:sz w:val="22"/>
            <w:szCs w:val="22"/>
          </w:rPr>
          <w:t>1. A</w:t>
        </w:r>
      </w:smartTag>
      <w:r w:rsidRPr="00F96457">
        <w:rPr>
          <w:b/>
          <w:bCs/>
          <w:sz w:val="22"/>
          <w:szCs w:val="22"/>
        </w:rPr>
        <w:t xml:space="preserve"> KÖLCSÖN CÉLJA ÉS ÖSSZEGE</w:t>
      </w:r>
      <w:r w:rsidR="005467B8">
        <w:rPr>
          <w:sz w:val="22"/>
          <w:szCs w:val="22"/>
        </w:rPr>
        <w:t>:</w:t>
      </w:r>
    </w:p>
    <w:p w14:paraId="60AD2361" w14:textId="2D0482CC" w:rsidR="005467B8" w:rsidRDefault="005467B8" w:rsidP="005467B8">
      <w:pPr>
        <w:widowControl w:val="0"/>
        <w:shd w:val="clear" w:color="auto" w:fill="FFFFFF"/>
        <w:tabs>
          <w:tab w:val="left" w:leader="hyphen" w:pos="9071"/>
        </w:tabs>
        <w:suppressAutoHyphens/>
        <w:jc w:val="both"/>
        <w:rPr>
          <w:sz w:val="22"/>
          <w:szCs w:val="22"/>
        </w:rPr>
      </w:pPr>
      <w:r w:rsidRPr="000D7ED1">
        <w:rPr>
          <w:sz w:val="22"/>
          <w:szCs w:val="22"/>
        </w:rPr>
        <w:t xml:space="preserve">1.1. Hitelező az Adós részére </w:t>
      </w:r>
      <w:r w:rsidR="006A53FD">
        <w:rPr>
          <w:b/>
          <w:sz w:val="22"/>
          <w:szCs w:val="22"/>
        </w:rPr>
        <w:t>-----------</w:t>
      </w:r>
      <w:r w:rsidRPr="000D7ED1">
        <w:rPr>
          <w:b/>
          <w:sz w:val="22"/>
          <w:szCs w:val="22"/>
        </w:rPr>
        <w:t xml:space="preserve">,- Ft, azaz </w:t>
      </w:r>
      <w:r w:rsidR="006A53FD">
        <w:rPr>
          <w:b/>
          <w:sz w:val="22"/>
          <w:szCs w:val="22"/>
        </w:rPr>
        <w:t>-----------------</w:t>
      </w:r>
      <w:r w:rsidR="003D145B">
        <w:rPr>
          <w:b/>
          <w:sz w:val="22"/>
          <w:szCs w:val="22"/>
        </w:rPr>
        <w:t>-</w:t>
      </w:r>
      <w:r w:rsidR="003D145B" w:rsidRPr="000D7ED1">
        <w:rPr>
          <w:b/>
          <w:sz w:val="22"/>
          <w:szCs w:val="22"/>
        </w:rPr>
        <w:t xml:space="preserve"> </w:t>
      </w:r>
      <w:r w:rsidRPr="000D7ED1">
        <w:rPr>
          <w:b/>
          <w:sz w:val="22"/>
          <w:szCs w:val="22"/>
        </w:rPr>
        <w:t>forint kölcsönt</w:t>
      </w:r>
      <w:r w:rsidRPr="000D7ED1">
        <w:rPr>
          <w:sz w:val="22"/>
          <w:szCs w:val="22"/>
        </w:rPr>
        <w:t xml:space="preserve"> (a továbbiakban: Kölcsön) nyújt.</w:t>
      </w:r>
    </w:p>
    <w:p w14:paraId="6D333D71" w14:textId="77777777" w:rsidR="005467B8" w:rsidRPr="00F96457" w:rsidRDefault="005467B8" w:rsidP="005467B8">
      <w:pPr>
        <w:widowControl w:val="0"/>
        <w:jc w:val="both"/>
        <w:rPr>
          <w:sz w:val="22"/>
          <w:szCs w:val="22"/>
        </w:rPr>
      </w:pPr>
      <w:r>
        <w:rPr>
          <w:sz w:val="22"/>
          <w:szCs w:val="22"/>
        </w:rPr>
        <w:t>1.2</w:t>
      </w:r>
      <w:r w:rsidRPr="00F96457">
        <w:rPr>
          <w:sz w:val="22"/>
          <w:szCs w:val="22"/>
        </w:rPr>
        <w:t xml:space="preserve">. A Kölcsön célja: </w:t>
      </w:r>
      <w:r>
        <w:rPr>
          <w:sz w:val="22"/>
          <w:szCs w:val="22"/>
        </w:rPr>
        <w:t>szabad felhasználású személyi kölcsön.</w:t>
      </w:r>
    </w:p>
    <w:p w14:paraId="61C905E5" w14:textId="77777777" w:rsidR="009950B1" w:rsidRDefault="005467B8" w:rsidP="009950B1">
      <w:pPr>
        <w:widowControl w:val="0"/>
        <w:tabs>
          <w:tab w:val="left" w:leader="hyphen" w:pos="9071"/>
        </w:tabs>
        <w:suppressAutoHyphens/>
        <w:jc w:val="both"/>
        <w:rPr>
          <w:sz w:val="22"/>
        </w:rPr>
      </w:pPr>
      <w:r>
        <w:rPr>
          <w:sz w:val="22"/>
        </w:rPr>
        <w:t>1.3</w:t>
      </w:r>
      <w:r w:rsidR="009950B1" w:rsidRPr="00F96457">
        <w:rPr>
          <w:sz w:val="22"/>
        </w:rPr>
        <w:t>. Az</w:t>
      </w:r>
      <w:r w:rsidR="009950B1" w:rsidRPr="00F96457">
        <w:rPr>
          <w:b/>
          <w:bCs/>
          <w:sz w:val="22"/>
        </w:rPr>
        <w:t xml:space="preserve"> </w:t>
      </w:r>
      <w:r w:rsidR="009950B1" w:rsidRPr="00F96457">
        <w:rPr>
          <w:sz w:val="22"/>
        </w:rPr>
        <w:t>Adós kötelezi magát a Kölcsön visszafizetésére, és annak e szerződés szerinti járulékai megfizetésére.</w:t>
      </w:r>
    </w:p>
    <w:p w14:paraId="67C1FD70" w14:textId="77777777" w:rsidR="005467B8" w:rsidRPr="00F96457" w:rsidRDefault="005467B8" w:rsidP="009950B1">
      <w:pPr>
        <w:widowControl w:val="0"/>
        <w:tabs>
          <w:tab w:val="left" w:leader="hyphen" w:pos="9071"/>
        </w:tabs>
        <w:suppressAutoHyphens/>
        <w:jc w:val="both"/>
        <w:rPr>
          <w:sz w:val="22"/>
        </w:rPr>
      </w:pPr>
    </w:p>
    <w:p w14:paraId="18248F20" w14:textId="77777777" w:rsidR="009950B1" w:rsidRPr="00F96457" w:rsidRDefault="009950B1" w:rsidP="009950B1">
      <w:pPr>
        <w:widowControl w:val="0"/>
        <w:jc w:val="both"/>
        <w:rPr>
          <w:b/>
          <w:bCs/>
          <w:sz w:val="22"/>
          <w:szCs w:val="22"/>
        </w:rPr>
      </w:pPr>
      <w:r w:rsidRPr="00F96457">
        <w:rPr>
          <w:b/>
          <w:iCs/>
          <w:sz w:val="22"/>
          <w:szCs w:val="22"/>
        </w:rPr>
        <w:t>2. FOLYÓSÍTÁSI FELTÉTELE, A K</w:t>
      </w:r>
      <w:r w:rsidR="005467B8">
        <w:rPr>
          <w:b/>
          <w:iCs/>
          <w:sz w:val="22"/>
          <w:szCs w:val="22"/>
        </w:rPr>
        <w:t>ÖLCSÖN FOLYÓSÍTÁSA:</w:t>
      </w:r>
    </w:p>
    <w:p w14:paraId="24D5EAA0" w14:textId="1859A1F7" w:rsidR="005467B8" w:rsidRDefault="005467B8" w:rsidP="005467B8">
      <w:pPr>
        <w:pStyle w:val="Hypo-Text"/>
        <w:widowControl w:val="0"/>
        <w:shd w:val="clear" w:color="auto" w:fill="FFFFFF"/>
        <w:tabs>
          <w:tab w:val="left" w:leader="hyphen" w:pos="9071"/>
        </w:tabs>
        <w:suppressAutoHyphens/>
        <w:jc w:val="both"/>
        <w:rPr>
          <w:rFonts w:ascii="Times New Roman" w:eastAsia="SimSun" w:hAnsi="Times New Roman" w:cs="Times New Roman"/>
          <w:sz w:val="22"/>
          <w:szCs w:val="22"/>
          <w:lang w:val="hu-HU"/>
        </w:rPr>
      </w:pPr>
      <w:r w:rsidRPr="005467B8">
        <w:rPr>
          <w:rFonts w:ascii="Times New Roman" w:hAnsi="Times New Roman" w:cs="Times New Roman"/>
          <w:sz w:val="22"/>
          <w:szCs w:val="22"/>
          <w:lang w:val="hu-HU"/>
        </w:rPr>
        <w:t>2.</w:t>
      </w:r>
      <w:r w:rsidR="006F7AD0">
        <w:rPr>
          <w:rFonts w:ascii="Times New Roman" w:hAnsi="Times New Roman" w:cs="Times New Roman"/>
          <w:sz w:val="22"/>
          <w:szCs w:val="22"/>
          <w:lang w:val="hu-HU"/>
        </w:rPr>
        <w:t>1</w:t>
      </w:r>
      <w:r w:rsidRPr="005467B8">
        <w:rPr>
          <w:rFonts w:ascii="Times New Roman" w:hAnsi="Times New Roman" w:cs="Times New Roman"/>
          <w:sz w:val="22"/>
          <w:szCs w:val="22"/>
          <w:lang w:val="hu-HU"/>
        </w:rPr>
        <w:t>.</w:t>
      </w:r>
      <w:r w:rsidRPr="000D7ED1">
        <w:rPr>
          <w:rFonts w:ascii="Times New Roman" w:hAnsi="Times New Roman" w:cs="Times New Roman"/>
          <w:sz w:val="22"/>
          <w:szCs w:val="22"/>
          <w:lang w:val="hu-HU"/>
        </w:rPr>
        <w:t xml:space="preserve"> Hitelező </w:t>
      </w:r>
      <w:r w:rsidRPr="008772F2">
        <w:rPr>
          <w:rFonts w:ascii="Times New Roman" w:hAnsi="Times New Roman" w:cs="Times New Roman"/>
          <w:sz w:val="22"/>
          <w:szCs w:val="22"/>
          <w:lang w:val="hu-HU"/>
        </w:rPr>
        <w:t>a Kölcsönt</w:t>
      </w:r>
      <w:r w:rsidR="002D3296">
        <w:rPr>
          <w:rFonts w:ascii="Times New Roman" w:hAnsi="Times New Roman" w:cs="Times New Roman"/>
          <w:sz w:val="22"/>
          <w:szCs w:val="22"/>
          <w:lang w:val="hu-HU"/>
        </w:rPr>
        <w:t xml:space="preserve"> jelen</w:t>
      </w:r>
      <w:r w:rsidRPr="000D7ED1">
        <w:rPr>
          <w:rFonts w:ascii="Times New Roman" w:hAnsi="Times New Roman" w:cs="Times New Roman"/>
          <w:sz w:val="22"/>
          <w:szCs w:val="22"/>
          <w:lang w:val="hu-HU"/>
        </w:rPr>
        <w:t xml:space="preserve"> </w:t>
      </w:r>
      <w:r w:rsidR="006F7AD0">
        <w:rPr>
          <w:rFonts w:ascii="Times New Roman" w:hAnsi="Times New Roman" w:cs="Times New Roman"/>
          <w:sz w:val="22"/>
          <w:szCs w:val="22"/>
          <w:lang w:val="hu-HU"/>
        </w:rPr>
        <w:t>szerződés</w:t>
      </w:r>
      <w:r w:rsidR="002D3296">
        <w:rPr>
          <w:rFonts w:ascii="Times New Roman" w:hAnsi="Times New Roman" w:cs="Times New Roman"/>
          <w:sz w:val="22"/>
          <w:szCs w:val="22"/>
          <w:lang w:val="hu-HU"/>
        </w:rPr>
        <w:t xml:space="preserve"> aláírásával egyidejűleg</w:t>
      </w:r>
      <w:r w:rsidRPr="000D7ED1">
        <w:rPr>
          <w:rFonts w:ascii="Times New Roman" w:hAnsi="Times New Roman" w:cs="Times New Roman"/>
          <w:sz w:val="22"/>
          <w:szCs w:val="22"/>
          <w:lang w:val="hu-HU"/>
        </w:rPr>
        <w:t xml:space="preserve"> folyósítja </w:t>
      </w:r>
      <w:r w:rsidR="006F7AD0">
        <w:rPr>
          <w:rFonts w:ascii="Times New Roman" w:hAnsi="Times New Roman" w:cs="Times New Roman"/>
          <w:sz w:val="22"/>
          <w:szCs w:val="22"/>
          <w:lang w:val="hu-HU"/>
        </w:rPr>
        <w:t xml:space="preserve">akként, hogy </w:t>
      </w:r>
      <w:r w:rsidR="000D2433" w:rsidRPr="00FC0EE6">
        <w:rPr>
          <w:rFonts w:ascii="Times New Roman" w:eastAsia="SimSun" w:hAnsi="Times New Roman" w:cs="Times New Roman"/>
          <w:sz w:val="22"/>
          <w:szCs w:val="22"/>
          <w:lang w:val="hu-HU"/>
        </w:rPr>
        <w:t>a Hitelező a</w:t>
      </w:r>
      <w:r w:rsidR="002D3296">
        <w:rPr>
          <w:rFonts w:ascii="Times New Roman" w:eastAsia="SimSun" w:hAnsi="Times New Roman" w:cs="Times New Roman"/>
          <w:sz w:val="22"/>
          <w:szCs w:val="22"/>
          <w:lang w:val="hu-HU"/>
        </w:rPr>
        <w:t>zt</w:t>
      </w:r>
      <w:r w:rsidR="000D2433" w:rsidRPr="00FC0EE6">
        <w:rPr>
          <w:rFonts w:ascii="Times New Roman" w:eastAsia="SimSun" w:hAnsi="Times New Roman" w:cs="Times New Roman"/>
          <w:sz w:val="22"/>
          <w:szCs w:val="22"/>
          <w:lang w:val="hu-HU"/>
        </w:rPr>
        <w:t xml:space="preserve">  készpénzben </w:t>
      </w:r>
      <w:r w:rsidR="00FC0EE6">
        <w:rPr>
          <w:rFonts w:ascii="Times New Roman" w:eastAsia="SimSun" w:hAnsi="Times New Roman" w:cs="Times New Roman"/>
          <w:sz w:val="22"/>
          <w:szCs w:val="22"/>
          <w:lang w:val="hu-HU"/>
        </w:rPr>
        <w:t>adja át</w:t>
      </w:r>
      <w:r w:rsidR="000D2433" w:rsidRPr="00FC0EE6">
        <w:rPr>
          <w:rFonts w:ascii="Times New Roman" w:eastAsia="SimSun" w:hAnsi="Times New Roman" w:cs="Times New Roman"/>
          <w:sz w:val="22"/>
          <w:szCs w:val="22"/>
          <w:lang w:val="hu-HU"/>
        </w:rPr>
        <w:t xml:space="preserve"> az Adós részére.</w:t>
      </w:r>
      <w:r w:rsidR="002D3296">
        <w:rPr>
          <w:rFonts w:ascii="Times New Roman" w:eastAsia="SimSun" w:hAnsi="Times New Roman" w:cs="Times New Roman"/>
          <w:sz w:val="22"/>
          <w:szCs w:val="22"/>
          <w:lang w:val="hu-HU"/>
        </w:rPr>
        <w:t xml:space="preserve"> Adós jelen szerződés aláírásával elismeri, hogy a kölcsön összegét átvette.</w:t>
      </w:r>
    </w:p>
    <w:p w14:paraId="3D96D07F" w14:textId="77777777" w:rsidR="00364573" w:rsidRPr="000D7ED1" w:rsidRDefault="00364573" w:rsidP="005467B8">
      <w:pPr>
        <w:pStyle w:val="Hypo-Text"/>
        <w:widowControl w:val="0"/>
        <w:shd w:val="clear" w:color="auto" w:fill="FFFFFF"/>
        <w:tabs>
          <w:tab w:val="left" w:leader="hyphen" w:pos="9071"/>
        </w:tabs>
        <w:suppressAutoHyphens/>
        <w:jc w:val="both"/>
        <w:rPr>
          <w:rFonts w:ascii="Times New Roman" w:eastAsia="SimSun" w:hAnsi="Times New Roman" w:cs="Times New Roman"/>
          <w:sz w:val="22"/>
          <w:szCs w:val="22"/>
          <w:lang w:val="hu-HU"/>
        </w:rPr>
      </w:pPr>
    </w:p>
    <w:p w14:paraId="5DC95FD7" w14:textId="77777777" w:rsidR="009950B1" w:rsidRPr="00F96457" w:rsidRDefault="009950B1" w:rsidP="009950B1">
      <w:pPr>
        <w:pStyle w:val="Hypo-Text"/>
        <w:widowControl w:val="0"/>
        <w:shd w:val="clear" w:color="auto" w:fill="FFFFFF"/>
        <w:tabs>
          <w:tab w:val="left" w:leader="hyphen" w:pos="9071"/>
        </w:tabs>
        <w:jc w:val="both"/>
        <w:rPr>
          <w:rFonts w:ascii="Times New Roman" w:hAnsi="Times New Roman" w:cs="Times New Roman"/>
          <w:sz w:val="22"/>
          <w:szCs w:val="22"/>
        </w:rPr>
      </w:pPr>
      <w:r w:rsidRPr="00F96457">
        <w:rPr>
          <w:rFonts w:ascii="Times New Roman" w:hAnsi="Times New Roman" w:cs="Times New Roman"/>
          <w:b/>
          <w:bCs/>
          <w:sz w:val="22"/>
          <w:szCs w:val="22"/>
        </w:rPr>
        <w:t>3. KAMAT, DÍJAK, KÖLTSÉGEK</w:t>
      </w:r>
      <w:r w:rsidR="00364573">
        <w:rPr>
          <w:rFonts w:ascii="Times New Roman" w:hAnsi="Times New Roman" w:cs="Times New Roman"/>
          <w:sz w:val="22"/>
          <w:szCs w:val="22"/>
        </w:rPr>
        <w:t>:</w:t>
      </w:r>
    </w:p>
    <w:p w14:paraId="116EB4CB" w14:textId="77777777" w:rsidR="009950B1" w:rsidRPr="00F96457" w:rsidRDefault="009950B1" w:rsidP="00FC0EE6">
      <w:pPr>
        <w:widowControl w:val="0"/>
        <w:shd w:val="clear" w:color="auto" w:fill="FFFFFF"/>
        <w:tabs>
          <w:tab w:val="left" w:leader="hyphen" w:pos="9071"/>
        </w:tabs>
        <w:jc w:val="both"/>
        <w:rPr>
          <w:sz w:val="22"/>
          <w:szCs w:val="22"/>
        </w:rPr>
      </w:pPr>
      <w:r w:rsidRPr="00F96457">
        <w:rPr>
          <w:sz w:val="22"/>
          <w:szCs w:val="22"/>
        </w:rPr>
        <w:t>Az Adós a nyújtott kölcsön után az alábbi tételekből összetevődő teljes d</w:t>
      </w:r>
      <w:r w:rsidR="00364573">
        <w:rPr>
          <w:sz w:val="22"/>
          <w:szCs w:val="22"/>
        </w:rPr>
        <w:t>íjat köteles megfizetni:</w:t>
      </w:r>
    </w:p>
    <w:p w14:paraId="5F1A829F" w14:textId="44CA505C" w:rsidR="009950B1" w:rsidRPr="00F96457" w:rsidRDefault="009950B1">
      <w:pPr>
        <w:widowControl w:val="0"/>
        <w:shd w:val="clear" w:color="auto" w:fill="FFFFFF"/>
        <w:tabs>
          <w:tab w:val="left" w:leader="hyphen" w:pos="9071"/>
        </w:tabs>
        <w:jc w:val="both"/>
        <w:rPr>
          <w:bCs/>
          <w:sz w:val="22"/>
          <w:szCs w:val="22"/>
        </w:rPr>
      </w:pPr>
      <w:r w:rsidRPr="00F96457">
        <w:rPr>
          <w:sz w:val="22"/>
          <w:szCs w:val="22"/>
        </w:rPr>
        <w:t xml:space="preserve">3.1 Az Adós a kölcsön összege után a kölcsöntartozás fennállásának időtartamára </w:t>
      </w:r>
      <w:r w:rsidRPr="00F96457">
        <w:rPr>
          <w:b/>
          <w:bCs/>
          <w:sz w:val="22"/>
          <w:szCs w:val="22"/>
        </w:rPr>
        <w:t>kamatot</w:t>
      </w:r>
      <w:r w:rsidRPr="00F96457">
        <w:rPr>
          <w:sz w:val="22"/>
          <w:szCs w:val="22"/>
        </w:rPr>
        <w:t xml:space="preserve"> tartozik fizetni. A kölcsön kamatlába </w:t>
      </w:r>
      <w:r w:rsidR="00663706" w:rsidRPr="00F96457">
        <w:rPr>
          <w:sz w:val="22"/>
          <w:szCs w:val="22"/>
        </w:rPr>
        <w:t xml:space="preserve">fix </w:t>
      </w:r>
      <w:r w:rsidRPr="00F96457">
        <w:rPr>
          <w:b/>
          <w:bCs/>
          <w:sz w:val="22"/>
          <w:szCs w:val="22"/>
        </w:rPr>
        <w:t xml:space="preserve">évi </w:t>
      </w:r>
      <w:r w:rsidR="006A53FD">
        <w:rPr>
          <w:b/>
          <w:bCs/>
          <w:sz w:val="22"/>
          <w:szCs w:val="22"/>
        </w:rPr>
        <w:t>-----</w:t>
      </w:r>
      <w:r w:rsidRPr="00F96457">
        <w:rPr>
          <w:b/>
          <w:bCs/>
          <w:sz w:val="22"/>
          <w:szCs w:val="22"/>
        </w:rPr>
        <w:t xml:space="preserve">%, azaz </w:t>
      </w:r>
      <w:r w:rsidR="006A53FD">
        <w:rPr>
          <w:b/>
          <w:bCs/>
          <w:sz w:val="22"/>
          <w:szCs w:val="22"/>
        </w:rPr>
        <w:t>-----</w:t>
      </w:r>
      <w:r w:rsidR="008C02E0" w:rsidRPr="00F96457">
        <w:rPr>
          <w:b/>
          <w:bCs/>
          <w:sz w:val="22"/>
          <w:szCs w:val="22"/>
        </w:rPr>
        <w:t xml:space="preserve"> </w:t>
      </w:r>
      <w:r w:rsidRPr="00F96457">
        <w:rPr>
          <w:b/>
          <w:bCs/>
          <w:sz w:val="22"/>
          <w:szCs w:val="22"/>
        </w:rPr>
        <w:t>százalék</w:t>
      </w:r>
      <w:r w:rsidRPr="00F96457">
        <w:rPr>
          <w:bCs/>
          <w:sz w:val="22"/>
          <w:szCs w:val="22"/>
        </w:rPr>
        <w:t>, mér</w:t>
      </w:r>
      <w:r w:rsidR="00364573">
        <w:rPr>
          <w:bCs/>
          <w:sz w:val="22"/>
          <w:szCs w:val="22"/>
        </w:rPr>
        <w:t>téke nem változtatható.</w:t>
      </w:r>
    </w:p>
    <w:p w14:paraId="1711F46B" w14:textId="77777777" w:rsidR="009950B1" w:rsidRPr="00F96457" w:rsidRDefault="00CE63B7">
      <w:pPr>
        <w:jc w:val="both"/>
        <w:rPr>
          <w:rFonts w:ascii="Verdana" w:hAnsi="Verdana"/>
          <w:i/>
        </w:rPr>
      </w:pPr>
      <w:r w:rsidRPr="00F96457">
        <w:rPr>
          <w:bCs/>
          <w:sz w:val="22"/>
          <w:szCs w:val="22"/>
        </w:rPr>
        <w:t>A kamatszámítás módja: Fennálló tőke (Forint) x (szorozva) ügyleti kamat (%/év) x (szorozva) eltelt napok száma/360 (háromszázhatvan)</w:t>
      </w:r>
      <w:r w:rsidR="00364573">
        <w:rPr>
          <w:bCs/>
          <w:sz w:val="22"/>
          <w:szCs w:val="22"/>
        </w:rPr>
        <w:t>.</w:t>
      </w:r>
    </w:p>
    <w:p w14:paraId="26DA5A81" w14:textId="5388AA42" w:rsidR="009950B1" w:rsidRPr="00F96457" w:rsidRDefault="009950B1" w:rsidP="009950B1">
      <w:pPr>
        <w:widowControl w:val="0"/>
        <w:shd w:val="clear" w:color="auto" w:fill="FFFFFF"/>
        <w:tabs>
          <w:tab w:val="left" w:leader="hyphen" w:pos="9071"/>
        </w:tabs>
        <w:jc w:val="both"/>
        <w:rPr>
          <w:b/>
          <w:bCs/>
          <w:sz w:val="22"/>
          <w:szCs w:val="22"/>
        </w:rPr>
      </w:pPr>
      <w:r w:rsidRPr="00F96457">
        <w:rPr>
          <w:bCs/>
          <w:sz w:val="22"/>
          <w:szCs w:val="22"/>
        </w:rPr>
        <w:t xml:space="preserve">Az Adós által fizetendő teljes összeg </w:t>
      </w:r>
      <w:r w:rsidR="006A53FD">
        <w:rPr>
          <w:b/>
          <w:bCs/>
          <w:sz w:val="22"/>
          <w:szCs w:val="22"/>
        </w:rPr>
        <w:t>--------</w:t>
      </w:r>
      <w:r w:rsidR="007C05F8" w:rsidRPr="00F608FD">
        <w:rPr>
          <w:b/>
          <w:bCs/>
          <w:sz w:val="22"/>
          <w:szCs w:val="22"/>
        </w:rPr>
        <w:t>,</w:t>
      </w:r>
      <w:r w:rsidRPr="00F608FD">
        <w:rPr>
          <w:b/>
          <w:bCs/>
          <w:sz w:val="22"/>
          <w:szCs w:val="22"/>
        </w:rPr>
        <w:t xml:space="preserve">- Ft, azaz </w:t>
      </w:r>
      <w:r w:rsidR="006A53FD">
        <w:rPr>
          <w:b/>
          <w:bCs/>
          <w:sz w:val="22"/>
          <w:szCs w:val="22"/>
        </w:rPr>
        <w:t>---------------</w:t>
      </w:r>
      <w:r w:rsidR="005B7FE1" w:rsidRPr="00F608FD">
        <w:rPr>
          <w:b/>
          <w:bCs/>
          <w:sz w:val="22"/>
          <w:szCs w:val="22"/>
        </w:rPr>
        <w:t xml:space="preserve"> </w:t>
      </w:r>
      <w:r w:rsidR="00364573" w:rsidRPr="00F608FD">
        <w:rPr>
          <w:b/>
          <w:bCs/>
          <w:sz w:val="22"/>
          <w:szCs w:val="22"/>
        </w:rPr>
        <w:t>forint.</w:t>
      </w:r>
    </w:p>
    <w:p w14:paraId="21CED218" w14:textId="3398B4D1" w:rsidR="009950B1" w:rsidRPr="00F96457" w:rsidRDefault="009950B1" w:rsidP="009950B1">
      <w:pPr>
        <w:widowControl w:val="0"/>
        <w:shd w:val="clear" w:color="auto" w:fill="FFFFFF"/>
        <w:tabs>
          <w:tab w:val="left" w:leader="hyphen" w:pos="9071"/>
        </w:tabs>
        <w:jc w:val="both"/>
        <w:rPr>
          <w:bCs/>
          <w:sz w:val="22"/>
          <w:szCs w:val="22"/>
        </w:rPr>
      </w:pPr>
      <w:r w:rsidRPr="00F96457">
        <w:rPr>
          <w:bCs/>
          <w:sz w:val="22"/>
          <w:szCs w:val="22"/>
        </w:rPr>
        <w:t xml:space="preserve">3.2. </w:t>
      </w:r>
      <w:r w:rsidRPr="00F96457">
        <w:rPr>
          <w:b/>
          <w:bCs/>
          <w:sz w:val="22"/>
          <w:szCs w:val="22"/>
        </w:rPr>
        <w:t xml:space="preserve">A teljes hiteldíj mutató (THM) </w:t>
      </w:r>
      <w:r w:rsidR="006A53FD">
        <w:rPr>
          <w:b/>
          <w:bCs/>
          <w:sz w:val="22"/>
          <w:szCs w:val="22"/>
        </w:rPr>
        <w:t>--------</w:t>
      </w:r>
      <w:r w:rsidRPr="00F96457">
        <w:rPr>
          <w:b/>
          <w:bCs/>
          <w:sz w:val="22"/>
          <w:szCs w:val="22"/>
        </w:rPr>
        <w:t>%,</w:t>
      </w:r>
      <w:r w:rsidRPr="00F96457">
        <w:rPr>
          <w:bCs/>
          <w:sz w:val="22"/>
          <w:szCs w:val="22"/>
        </w:rPr>
        <w:t xml:space="preserve"> azaz </w:t>
      </w:r>
      <w:r w:rsidR="006A53FD">
        <w:rPr>
          <w:bCs/>
          <w:sz w:val="22"/>
          <w:szCs w:val="22"/>
        </w:rPr>
        <w:t>--------------</w:t>
      </w:r>
      <w:r w:rsidRPr="00F96457">
        <w:rPr>
          <w:bCs/>
          <w:sz w:val="22"/>
          <w:szCs w:val="22"/>
        </w:rPr>
        <w:t xml:space="preserve"> </w:t>
      </w:r>
      <w:r w:rsidR="00364573">
        <w:rPr>
          <w:bCs/>
          <w:sz w:val="22"/>
          <w:szCs w:val="22"/>
        </w:rPr>
        <w:t>százalék.</w:t>
      </w:r>
    </w:p>
    <w:p w14:paraId="165EA449" w14:textId="77777777" w:rsidR="009950B1" w:rsidRPr="00F96457" w:rsidRDefault="009950B1" w:rsidP="009950B1">
      <w:pPr>
        <w:widowControl w:val="0"/>
        <w:tabs>
          <w:tab w:val="left" w:leader="hyphen" w:pos="9071"/>
        </w:tabs>
        <w:suppressAutoHyphens/>
        <w:jc w:val="both"/>
        <w:rPr>
          <w:sz w:val="22"/>
        </w:rPr>
      </w:pPr>
      <w:r w:rsidRPr="00F96457">
        <w:rPr>
          <w:sz w:val="22"/>
        </w:rPr>
        <w:t>Az induló teljes hiteldíj mutató kiszámításánál figyelembe vett</w:t>
      </w:r>
      <w:r w:rsidRPr="00F96457">
        <w:rPr>
          <w:b/>
          <w:bCs/>
          <w:sz w:val="22"/>
        </w:rPr>
        <w:t xml:space="preserve"> </w:t>
      </w:r>
      <w:r w:rsidRPr="00F96457">
        <w:rPr>
          <w:sz w:val="22"/>
        </w:rPr>
        <w:t>kamat- költség- és díjelem</w:t>
      </w:r>
      <w:r w:rsidR="00364573">
        <w:rPr>
          <w:sz w:val="22"/>
        </w:rPr>
        <w:t xml:space="preserve">ek, valamint egyéb feltételek: </w:t>
      </w:r>
    </w:p>
    <w:p w14:paraId="47D13586" w14:textId="77777777" w:rsidR="009950B1" w:rsidRPr="00F96457" w:rsidRDefault="00F21BA3" w:rsidP="009950B1">
      <w:pPr>
        <w:widowControl w:val="0"/>
        <w:tabs>
          <w:tab w:val="left" w:leader="hyphen" w:pos="9071"/>
        </w:tabs>
        <w:suppressAutoHyphens/>
        <w:jc w:val="both"/>
        <w:rPr>
          <w:sz w:val="22"/>
        </w:rPr>
      </w:pPr>
      <w:r w:rsidRPr="00F96457">
        <w:rPr>
          <w:sz w:val="22"/>
        </w:rPr>
        <w:t>- ügyleti kamat</w:t>
      </w:r>
    </w:p>
    <w:p w14:paraId="3FFF2794" w14:textId="77777777" w:rsidR="009950B1" w:rsidRPr="00F96457" w:rsidRDefault="009950B1" w:rsidP="009950B1">
      <w:pPr>
        <w:pStyle w:val="Level2"/>
        <w:keepNext w:val="0"/>
        <w:widowControl w:val="0"/>
        <w:rPr>
          <w:sz w:val="22"/>
          <w:szCs w:val="22"/>
        </w:rPr>
      </w:pPr>
      <w:r w:rsidRPr="00F96457">
        <w:rPr>
          <w:sz w:val="22"/>
          <w:szCs w:val="22"/>
        </w:rPr>
        <w:t>3.</w:t>
      </w:r>
      <w:r w:rsidR="00F21BA3" w:rsidRPr="00F96457">
        <w:rPr>
          <w:sz w:val="22"/>
          <w:szCs w:val="22"/>
        </w:rPr>
        <w:t>3</w:t>
      </w:r>
      <w:r w:rsidRPr="00F96457">
        <w:rPr>
          <w:sz w:val="22"/>
          <w:szCs w:val="22"/>
        </w:rPr>
        <w:t xml:space="preserve">. Adós tudomásul veszi, hogy amennyiben a </w:t>
      </w:r>
      <w:r w:rsidR="00F21BA3" w:rsidRPr="00F96457">
        <w:rPr>
          <w:sz w:val="22"/>
          <w:szCs w:val="22"/>
        </w:rPr>
        <w:t>Kölcsön</w:t>
      </w:r>
      <w:r w:rsidRPr="00F96457">
        <w:rPr>
          <w:sz w:val="22"/>
          <w:szCs w:val="22"/>
        </w:rPr>
        <w:t xml:space="preserve">szerződésből eredő bármely fizetési kötelezettségének határidőben bármely oknál fogva nem tesz eleget, Hitelező a lejárt tartozások </w:t>
      </w:r>
      <w:bookmarkStart w:id="0" w:name="_GoBack"/>
      <w:bookmarkEnd w:id="0"/>
      <w:r w:rsidRPr="00F96457">
        <w:rPr>
          <w:sz w:val="22"/>
          <w:szCs w:val="22"/>
        </w:rPr>
        <w:t xml:space="preserve">(ideértve a Kamatokat is) összege után a késedelem időtartamára </w:t>
      </w:r>
      <w:r w:rsidR="00ED2C2C" w:rsidRPr="00F96457">
        <w:rPr>
          <w:sz w:val="22"/>
          <w:szCs w:val="22"/>
        </w:rPr>
        <w:t xml:space="preserve">évi </w:t>
      </w:r>
      <w:r w:rsidR="00ED2C2C" w:rsidRPr="00F96457">
        <w:rPr>
          <w:b/>
          <w:sz w:val="22"/>
          <w:szCs w:val="22"/>
        </w:rPr>
        <w:t>6</w:t>
      </w:r>
      <w:r w:rsidR="00F21BA3" w:rsidRPr="00F96457">
        <w:rPr>
          <w:b/>
          <w:sz w:val="22"/>
          <w:szCs w:val="22"/>
        </w:rPr>
        <w:t>%</w:t>
      </w:r>
      <w:r w:rsidR="00F21BA3" w:rsidRPr="00F96457">
        <w:rPr>
          <w:sz w:val="22"/>
          <w:szCs w:val="22"/>
        </w:rPr>
        <w:t xml:space="preserve">, azaz </w:t>
      </w:r>
      <w:r w:rsidR="00ED2C2C" w:rsidRPr="00F96457">
        <w:rPr>
          <w:sz w:val="22"/>
          <w:szCs w:val="22"/>
        </w:rPr>
        <w:t>hat</w:t>
      </w:r>
      <w:r w:rsidR="00F21BA3" w:rsidRPr="00F96457">
        <w:rPr>
          <w:sz w:val="22"/>
          <w:szCs w:val="22"/>
        </w:rPr>
        <w:t xml:space="preserve"> százalék </w:t>
      </w:r>
      <w:r w:rsidRPr="00F96457">
        <w:rPr>
          <w:sz w:val="22"/>
          <w:szCs w:val="22"/>
        </w:rPr>
        <w:t>mértékű</w:t>
      </w:r>
      <w:r w:rsidR="00F21BA3" w:rsidRPr="00F96457">
        <w:rPr>
          <w:sz w:val="22"/>
          <w:szCs w:val="22"/>
        </w:rPr>
        <w:t xml:space="preserve"> </w:t>
      </w:r>
      <w:r w:rsidRPr="00F96457">
        <w:rPr>
          <w:b/>
          <w:sz w:val="22"/>
          <w:szCs w:val="22"/>
        </w:rPr>
        <w:t>Késedelmi Kamatot</w:t>
      </w:r>
      <w:r w:rsidRPr="00F96457">
        <w:rPr>
          <w:sz w:val="22"/>
          <w:szCs w:val="22"/>
        </w:rPr>
        <w:t xml:space="preserve"> számít fel. </w:t>
      </w:r>
      <w:r w:rsidRPr="00F96457">
        <w:rPr>
          <w:sz w:val="22"/>
        </w:rPr>
        <w:t>A Szerződő Felek kifejezetten megállapodnak abban, hogy a késedelmi kamatot a Hitelező a megfizetni elmulasztott összeg esedékességét követő első naptári naptól kezdve jogosult követelni, és az Adós ezen naptári naptól kezdve köteles megfizetni.</w:t>
      </w:r>
    </w:p>
    <w:p w14:paraId="3A9E20B3" w14:textId="77777777" w:rsidR="009950B1" w:rsidRPr="00F96457" w:rsidRDefault="009950B1" w:rsidP="009950B1">
      <w:pPr>
        <w:widowControl w:val="0"/>
        <w:shd w:val="clear" w:color="auto" w:fill="FFFFFF"/>
        <w:tabs>
          <w:tab w:val="left" w:leader="hyphen" w:pos="9071"/>
        </w:tabs>
        <w:jc w:val="both"/>
        <w:rPr>
          <w:sz w:val="22"/>
          <w:szCs w:val="22"/>
        </w:rPr>
      </w:pPr>
      <w:r w:rsidRPr="00F96457">
        <w:rPr>
          <w:sz w:val="22"/>
          <w:szCs w:val="22"/>
        </w:rPr>
        <w:t>3.</w:t>
      </w:r>
      <w:r w:rsidR="00F21BA3" w:rsidRPr="00F96457">
        <w:rPr>
          <w:sz w:val="22"/>
          <w:szCs w:val="22"/>
        </w:rPr>
        <w:t>4</w:t>
      </w:r>
      <w:r w:rsidRPr="00F96457">
        <w:rPr>
          <w:sz w:val="22"/>
          <w:szCs w:val="22"/>
        </w:rPr>
        <w:t>. Adósnak küldött felszólító levél díja</w:t>
      </w:r>
      <w:r w:rsidRPr="008772F2">
        <w:rPr>
          <w:sz w:val="22"/>
          <w:szCs w:val="22"/>
        </w:rPr>
        <w:t xml:space="preserve">: </w:t>
      </w:r>
      <w:r w:rsidR="00D33DE9" w:rsidRPr="008772F2">
        <w:rPr>
          <w:sz w:val="22"/>
          <w:szCs w:val="22"/>
        </w:rPr>
        <w:t>6</w:t>
      </w:r>
      <w:r w:rsidR="00474217" w:rsidRPr="008772F2">
        <w:rPr>
          <w:sz w:val="22"/>
          <w:szCs w:val="22"/>
        </w:rPr>
        <w:t>2</w:t>
      </w:r>
      <w:r w:rsidRPr="008772F2">
        <w:rPr>
          <w:sz w:val="22"/>
          <w:szCs w:val="22"/>
        </w:rPr>
        <w:t>0,- Forint</w:t>
      </w:r>
      <w:r w:rsidRPr="00F96457">
        <w:rPr>
          <w:sz w:val="22"/>
          <w:szCs w:val="22"/>
        </w:rPr>
        <w:t xml:space="preserve">, azaz </w:t>
      </w:r>
      <w:r w:rsidR="00D33DE9" w:rsidRPr="008772F2">
        <w:rPr>
          <w:sz w:val="22"/>
          <w:szCs w:val="22"/>
        </w:rPr>
        <w:t>Hatszáz</w:t>
      </w:r>
      <w:r w:rsidR="00474217" w:rsidRPr="008772F2">
        <w:rPr>
          <w:sz w:val="22"/>
          <w:szCs w:val="22"/>
        </w:rPr>
        <w:t>húsz</w:t>
      </w:r>
      <w:r w:rsidRPr="00F96457">
        <w:rPr>
          <w:sz w:val="22"/>
          <w:szCs w:val="22"/>
        </w:rPr>
        <w:t xml:space="preserve"> forint</w:t>
      </w:r>
      <w:r w:rsidR="00D33DE9" w:rsidRPr="00F96457">
        <w:rPr>
          <w:sz w:val="22"/>
          <w:szCs w:val="22"/>
        </w:rPr>
        <w:t>/levél/címzett</w:t>
      </w:r>
      <w:r w:rsidR="00CC5E35">
        <w:rPr>
          <w:sz w:val="22"/>
          <w:szCs w:val="22"/>
        </w:rPr>
        <w:t>:</w:t>
      </w:r>
    </w:p>
    <w:p w14:paraId="5F5934E3" w14:textId="77777777" w:rsidR="009950B1" w:rsidRDefault="009950B1" w:rsidP="009950B1">
      <w:pPr>
        <w:widowControl w:val="0"/>
        <w:shd w:val="clear" w:color="auto" w:fill="FFFFFF"/>
        <w:tabs>
          <w:tab w:val="left" w:leader="hyphen" w:pos="9071"/>
        </w:tabs>
        <w:jc w:val="both"/>
        <w:rPr>
          <w:sz w:val="22"/>
          <w:szCs w:val="22"/>
        </w:rPr>
      </w:pPr>
      <w:r w:rsidRPr="00F96457">
        <w:rPr>
          <w:sz w:val="22"/>
          <w:szCs w:val="22"/>
        </w:rPr>
        <w:t>3.</w:t>
      </w:r>
      <w:r w:rsidR="00F21BA3" w:rsidRPr="00F96457">
        <w:rPr>
          <w:sz w:val="22"/>
          <w:szCs w:val="22"/>
        </w:rPr>
        <w:t>5</w:t>
      </w:r>
      <w:r w:rsidRPr="00F96457">
        <w:rPr>
          <w:sz w:val="22"/>
          <w:szCs w:val="22"/>
        </w:rPr>
        <w:t xml:space="preserve">. A Felek megállapodnak, hogy a szerződéskötéssel kapcsolatos minden díj és költség Adóst terheli. </w:t>
      </w:r>
    </w:p>
    <w:p w14:paraId="7C4EDBB4" w14:textId="77777777" w:rsidR="00CC5E35" w:rsidRPr="00F96457" w:rsidRDefault="00CC5E35" w:rsidP="009950B1">
      <w:pPr>
        <w:widowControl w:val="0"/>
        <w:shd w:val="clear" w:color="auto" w:fill="FFFFFF"/>
        <w:tabs>
          <w:tab w:val="left" w:leader="hyphen" w:pos="9071"/>
        </w:tabs>
        <w:jc w:val="both"/>
        <w:rPr>
          <w:sz w:val="22"/>
          <w:szCs w:val="22"/>
        </w:rPr>
      </w:pPr>
    </w:p>
    <w:p w14:paraId="784F702A" w14:textId="77777777" w:rsidR="009950B1" w:rsidRPr="00F96457" w:rsidRDefault="009950B1" w:rsidP="009950B1">
      <w:pPr>
        <w:widowControl w:val="0"/>
        <w:shd w:val="clear" w:color="auto" w:fill="FFFFFF"/>
        <w:tabs>
          <w:tab w:val="center" w:leader="hyphen" w:pos="4535"/>
          <w:tab w:val="left" w:leader="hyphen" w:pos="9071"/>
        </w:tabs>
        <w:jc w:val="both"/>
        <w:rPr>
          <w:sz w:val="22"/>
          <w:szCs w:val="22"/>
        </w:rPr>
      </w:pPr>
      <w:r w:rsidRPr="00F96457">
        <w:rPr>
          <w:b/>
          <w:bCs/>
          <w:sz w:val="22"/>
          <w:szCs w:val="22"/>
        </w:rPr>
        <w:t>4. LEJÁRAT, A KÖLCSÖN VISSZAFIZETÉSE ÉS A VISSZAFIZETÉS MÓDJA</w:t>
      </w:r>
      <w:r w:rsidR="00CC5E35">
        <w:rPr>
          <w:sz w:val="22"/>
          <w:szCs w:val="22"/>
        </w:rPr>
        <w:t>:</w:t>
      </w:r>
    </w:p>
    <w:p w14:paraId="1A8EEB21" w14:textId="57AD63D6" w:rsidR="009950B1" w:rsidRPr="00F96457" w:rsidRDefault="009950B1" w:rsidP="009950B1">
      <w:pPr>
        <w:pStyle w:val="Hypo-Text"/>
        <w:widowControl w:val="0"/>
        <w:shd w:val="clear" w:color="auto" w:fill="FFFFFF"/>
        <w:tabs>
          <w:tab w:val="left" w:leader="hyphen" w:pos="9071"/>
        </w:tabs>
        <w:jc w:val="both"/>
        <w:rPr>
          <w:rFonts w:ascii="Times New Roman" w:eastAsia="SimSun" w:hAnsi="Times New Roman" w:cs="Times New Roman"/>
          <w:sz w:val="22"/>
          <w:szCs w:val="22"/>
          <w:lang w:val="hu-HU"/>
        </w:rPr>
      </w:pPr>
      <w:r w:rsidRPr="00F96457">
        <w:rPr>
          <w:rFonts w:ascii="Times New Roman" w:eastAsia="SimSun" w:hAnsi="Times New Roman" w:cs="Times New Roman"/>
          <w:sz w:val="22"/>
          <w:szCs w:val="22"/>
          <w:lang w:val="hu-HU"/>
        </w:rPr>
        <w:t xml:space="preserve">4.1. A Kölcsön futamideje: a Szerződéskötéstől számított legfeljebb </w:t>
      </w:r>
      <w:r w:rsidR="00A27F51">
        <w:rPr>
          <w:rFonts w:ascii="Times New Roman" w:eastAsia="SimSun" w:hAnsi="Times New Roman" w:cs="Times New Roman"/>
          <w:b/>
          <w:sz w:val="22"/>
          <w:szCs w:val="22"/>
          <w:lang w:val="hu-HU"/>
        </w:rPr>
        <w:t>----</w:t>
      </w:r>
      <w:r w:rsidR="00A27F51" w:rsidRPr="00F96457">
        <w:rPr>
          <w:rFonts w:ascii="Times New Roman" w:eastAsia="SimSun" w:hAnsi="Times New Roman" w:cs="Times New Roman"/>
          <w:sz w:val="22"/>
          <w:szCs w:val="22"/>
          <w:lang w:val="hu-HU"/>
        </w:rPr>
        <w:t xml:space="preserve"> </w:t>
      </w:r>
      <w:r w:rsidRPr="00F96457">
        <w:rPr>
          <w:rFonts w:ascii="Times New Roman" w:eastAsia="SimSun" w:hAnsi="Times New Roman" w:cs="Times New Roman"/>
          <w:sz w:val="22"/>
          <w:szCs w:val="22"/>
          <w:lang w:val="hu-HU"/>
        </w:rPr>
        <w:t>(</w:t>
      </w:r>
      <w:r w:rsidR="00A27F51">
        <w:rPr>
          <w:rFonts w:ascii="Times New Roman" w:eastAsia="SimSun" w:hAnsi="Times New Roman" w:cs="Times New Roman"/>
          <w:sz w:val="22"/>
          <w:szCs w:val="22"/>
          <w:lang w:val="hu-HU"/>
        </w:rPr>
        <w:t>------</w:t>
      </w:r>
      <w:r w:rsidRPr="00F96457">
        <w:rPr>
          <w:rFonts w:ascii="Times New Roman" w:eastAsia="SimSun" w:hAnsi="Times New Roman" w:cs="Times New Roman"/>
          <w:sz w:val="22"/>
          <w:szCs w:val="22"/>
          <w:lang w:val="hu-HU"/>
        </w:rPr>
        <w:t xml:space="preserve">) </w:t>
      </w:r>
      <w:r w:rsidRPr="00F96457">
        <w:rPr>
          <w:rFonts w:ascii="Times New Roman" w:eastAsia="SimSun" w:hAnsi="Times New Roman" w:cs="Times New Roman"/>
          <w:b/>
          <w:sz w:val="22"/>
          <w:szCs w:val="22"/>
          <w:lang w:val="hu-HU"/>
        </w:rPr>
        <w:t xml:space="preserve">hónap, a törlesztőrészletek száma </w:t>
      </w:r>
      <w:r w:rsidR="00A27F51">
        <w:rPr>
          <w:rFonts w:ascii="Times New Roman" w:eastAsia="SimSun" w:hAnsi="Times New Roman" w:cs="Times New Roman"/>
          <w:b/>
          <w:sz w:val="22"/>
          <w:szCs w:val="22"/>
          <w:lang w:val="hu-HU"/>
        </w:rPr>
        <w:t>----</w:t>
      </w:r>
      <w:r w:rsidR="00A27F51" w:rsidRPr="00F96457">
        <w:rPr>
          <w:rFonts w:ascii="Times New Roman" w:eastAsia="SimSun" w:hAnsi="Times New Roman" w:cs="Times New Roman"/>
          <w:b/>
          <w:sz w:val="22"/>
          <w:szCs w:val="22"/>
          <w:lang w:val="hu-HU"/>
        </w:rPr>
        <w:t xml:space="preserve"> </w:t>
      </w:r>
      <w:r w:rsidRPr="008772F2">
        <w:rPr>
          <w:rFonts w:ascii="Times New Roman" w:eastAsia="SimSun" w:hAnsi="Times New Roman" w:cs="Times New Roman"/>
          <w:b/>
          <w:sz w:val="22"/>
          <w:szCs w:val="22"/>
          <w:lang w:val="hu-HU"/>
        </w:rPr>
        <w:t>(</w:t>
      </w:r>
      <w:r w:rsidR="00A27F51">
        <w:rPr>
          <w:rFonts w:ascii="Times New Roman" w:eastAsia="SimSun" w:hAnsi="Times New Roman" w:cs="Times New Roman"/>
          <w:b/>
          <w:sz w:val="22"/>
          <w:szCs w:val="22"/>
          <w:lang w:val="hu-HU"/>
        </w:rPr>
        <w:t>-----</w:t>
      </w:r>
      <w:r w:rsidRPr="008772F2">
        <w:rPr>
          <w:rFonts w:ascii="Times New Roman" w:eastAsia="SimSun" w:hAnsi="Times New Roman" w:cs="Times New Roman"/>
          <w:b/>
          <w:sz w:val="22"/>
          <w:szCs w:val="22"/>
          <w:lang w:val="hu-HU"/>
        </w:rPr>
        <w:t>)</w:t>
      </w:r>
      <w:r w:rsidR="00ED2C2C" w:rsidRPr="008772F2">
        <w:rPr>
          <w:rFonts w:ascii="Times New Roman" w:eastAsia="SimSun" w:hAnsi="Times New Roman" w:cs="Times New Roman"/>
          <w:b/>
          <w:sz w:val="22"/>
          <w:szCs w:val="22"/>
          <w:lang w:val="hu-HU"/>
        </w:rPr>
        <w:t xml:space="preserve"> darab</w:t>
      </w:r>
      <w:r w:rsidRPr="008772F2">
        <w:rPr>
          <w:rFonts w:ascii="Times New Roman" w:eastAsia="SimSun" w:hAnsi="Times New Roman" w:cs="Times New Roman"/>
          <w:b/>
          <w:sz w:val="22"/>
          <w:szCs w:val="22"/>
          <w:lang w:val="hu-HU"/>
        </w:rPr>
        <w:t>.</w:t>
      </w:r>
    </w:p>
    <w:p w14:paraId="77DF0BCE" w14:textId="6A9E776B" w:rsidR="009950B1" w:rsidRPr="00F96457" w:rsidRDefault="009950B1" w:rsidP="009950B1">
      <w:pPr>
        <w:pStyle w:val="Hypo-Text"/>
        <w:widowControl w:val="0"/>
        <w:shd w:val="clear" w:color="auto" w:fill="FFFFFF"/>
        <w:tabs>
          <w:tab w:val="left" w:leader="hyphen" w:pos="9071"/>
        </w:tabs>
        <w:jc w:val="both"/>
        <w:rPr>
          <w:rFonts w:ascii="Times New Roman" w:eastAsia="SimSun" w:hAnsi="Times New Roman" w:cs="Times New Roman"/>
          <w:sz w:val="22"/>
          <w:szCs w:val="22"/>
          <w:lang w:val="hu-HU"/>
        </w:rPr>
      </w:pPr>
      <w:r w:rsidRPr="00F96457">
        <w:rPr>
          <w:rFonts w:ascii="Times New Roman" w:eastAsia="SimSun" w:hAnsi="Times New Roman" w:cs="Times New Roman"/>
          <w:sz w:val="22"/>
          <w:szCs w:val="22"/>
          <w:lang w:val="hu-HU"/>
        </w:rPr>
        <w:lastRenderedPageBreak/>
        <w:t xml:space="preserve">4.2. </w:t>
      </w:r>
      <w:r w:rsidRPr="00F96457">
        <w:rPr>
          <w:rFonts w:ascii="Times New Roman" w:eastAsia="SimSun" w:hAnsi="Times New Roman" w:cs="Times New Roman"/>
          <w:b/>
          <w:sz w:val="22"/>
          <w:szCs w:val="22"/>
          <w:lang w:val="hu-HU"/>
        </w:rPr>
        <w:t xml:space="preserve">A Kölcsön végső lejárata </w:t>
      </w:r>
      <w:r w:rsidR="00A27F51">
        <w:rPr>
          <w:rFonts w:ascii="Times New Roman" w:eastAsia="SimSun" w:hAnsi="Times New Roman" w:cs="Times New Roman"/>
          <w:b/>
          <w:sz w:val="22"/>
          <w:szCs w:val="22"/>
          <w:lang w:val="hu-HU"/>
        </w:rPr>
        <w:t>-----</w:t>
      </w:r>
      <w:r w:rsidR="007C05F8" w:rsidRPr="00F96457">
        <w:rPr>
          <w:rFonts w:ascii="Times New Roman" w:eastAsia="SimSun" w:hAnsi="Times New Roman" w:cs="Times New Roman"/>
          <w:b/>
          <w:sz w:val="22"/>
          <w:szCs w:val="22"/>
          <w:lang w:val="hu-HU"/>
        </w:rPr>
        <w:t>.</w:t>
      </w:r>
      <w:r w:rsidRPr="00F96457">
        <w:rPr>
          <w:rFonts w:ascii="Times New Roman" w:eastAsia="SimSun" w:hAnsi="Times New Roman" w:cs="Times New Roman"/>
          <w:b/>
          <w:sz w:val="22"/>
          <w:szCs w:val="22"/>
          <w:lang w:val="hu-HU"/>
        </w:rPr>
        <w:t xml:space="preserve"> (</w:t>
      </w:r>
      <w:r w:rsidR="00A27F51">
        <w:rPr>
          <w:rFonts w:ascii="Times New Roman" w:eastAsia="SimSun" w:hAnsi="Times New Roman" w:cs="Times New Roman"/>
          <w:b/>
          <w:sz w:val="22"/>
          <w:szCs w:val="22"/>
          <w:lang w:val="hu-HU"/>
        </w:rPr>
        <w:t>------</w:t>
      </w:r>
      <w:r w:rsidRPr="00F96457">
        <w:rPr>
          <w:rFonts w:ascii="Times New Roman" w:eastAsia="SimSun" w:hAnsi="Times New Roman" w:cs="Times New Roman"/>
          <w:b/>
          <w:sz w:val="22"/>
          <w:szCs w:val="22"/>
          <w:lang w:val="hu-HU"/>
        </w:rPr>
        <w:t xml:space="preserve">) év </w:t>
      </w:r>
      <w:r w:rsidR="00A27F51">
        <w:rPr>
          <w:rFonts w:ascii="Times New Roman" w:eastAsia="SimSun" w:hAnsi="Times New Roman" w:cs="Times New Roman"/>
          <w:b/>
          <w:sz w:val="22"/>
          <w:szCs w:val="22"/>
          <w:lang w:val="hu-HU"/>
        </w:rPr>
        <w:t>-----</w:t>
      </w:r>
      <w:r w:rsidR="004F117F" w:rsidRPr="00F96457">
        <w:rPr>
          <w:rFonts w:ascii="Times New Roman" w:eastAsia="SimSun" w:hAnsi="Times New Roman" w:cs="Times New Roman"/>
          <w:b/>
          <w:sz w:val="22"/>
          <w:szCs w:val="22"/>
          <w:lang w:val="hu-HU"/>
        </w:rPr>
        <w:t xml:space="preserve"> </w:t>
      </w:r>
      <w:r w:rsidRPr="00F96457">
        <w:rPr>
          <w:rFonts w:ascii="Times New Roman" w:eastAsia="SimSun" w:hAnsi="Times New Roman" w:cs="Times New Roman"/>
          <w:b/>
          <w:sz w:val="22"/>
          <w:szCs w:val="22"/>
          <w:lang w:val="hu-HU"/>
        </w:rPr>
        <w:t xml:space="preserve">hó </w:t>
      </w:r>
      <w:r w:rsidR="00A27F51">
        <w:rPr>
          <w:rFonts w:ascii="Times New Roman" w:eastAsia="SimSun" w:hAnsi="Times New Roman" w:cs="Times New Roman"/>
          <w:b/>
          <w:sz w:val="22"/>
          <w:szCs w:val="22"/>
          <w:lang w:val="hu-HU"/>
        </w:rPr>
        <w:t>---</w:t>
      </w:r>
      <w:r w:rsidR="007C05F8" w:rsidRPr="00F96457">
        <w:rPr>
          <w:rFonts w:ascii="Times New Roman" w:eastAsia="SimSun" w:hAnsi="Times New Roman" w:cs="Times New Roman"/>
          <w:b/>
          <w:sz w:val="22"/>
          <w:szCs w:val="22"/>
          <w:lang w:val="hu-HU"/>
        </w:rPr>
        <w:t>.</w:t>
      </w:r>
      <w:r w:rsidRPr="00F96457">
        <w:rPr>
          <w:rFonts w:ascii="Times New Roman" w:eastAsia="SimSun" w:hAnsi="Times New Roman" w:cs="Times New Roman"/>
          <w:b/>
          <w:sz w:val="22"/>
          <w:szCs w:val="22"/>
          <w:lang w:val="hu-HU"/>
        </w:rPr>
        <w:t xml:space="preserve"> (</w:t>
      </w:r>
      <w:r w:rsidR="00A27F51">
        <w:rPr>
          <w:rFonts w:ascii="Times New Roman" w:eastAsia="SimSun" w:hAnsi="Times New Roman" w:cs="Times New Roman"/>
          <w:b/>
          <w:sz w:val="22"/>
          <w:szCs w:val="22"/>
          <w:lang w:val="hu-HU"/>
        </w:rPr>
        <w:t>-------</w:t>
      </w:r>
      <w:r w:rsidRPr="00F96457">
        <w:rPr>
          <w:rFonts w:ascii="Times New Roman" w:eastAsia="SimSun" w:hAnsi="Times New Roman" w:cs="Times New Roman"/>
          <w:b/>
          <w:sz w:val="22"/>
          <w:szCs w:val="22"/>
          <w:lang w:val="hu-HU"/>
        </w:rPr>
        <w:t>) napja</w:t>
      </w:r>
      <w:r w:rsidR="00CC5E35">
        <w:rPr>
          <w:rFonts w:ascii="Times New Roman" w:eastAsia="SimSun" w:hAnsi="Times New Roman" w:cs="Times New Roman"/>
          <w:sz w:val="22"/>
          <w:szCs w:val="22"/>
          <w:lang w:val="hu-HU"/>
        </w:rPr>
        <w:t>.</w:t>
      </w:r>
    </w:p>
    <w:p w14:paraId="42D4CE3B" w14:textId="77777777" w:rsidR="009950B1" w:rsidRPr="00F96457" w:rsidRDefault="009950B1" w:rsidP="009950B1">
      <w:pPr>
        <w:rPr>
          <w:sz w:val="22"/>
          <w:szCs w:val="22"/>
        </w:rPr>
      </w:pPr>
      <w:r w:rsidRPr="00F96457">
        <w:rPr>
          <w:sz w:val="22"/>
          <w:szCs w:val="22"/>
        </w:rPr>
        <w:t xml:space="preserve">4.3. A Kölcsön törlesztése havonta, </w:t>
      </w:r>
      <w:r w:rsidRPr="00F96457">
        <w:rPr>
          <w:b/>
          <w:bCs/>
          <w:sz w:val="22"/>
          <w:szCs w:val="22"/>
        </w:rPr>
        <w:t xml:space="preserve">annuitásos </w:t>
      </w:r>
      <w:r w:rsidRPr="00F96457">
        <w:rPr>
          <w:sz w:val="22"/>
          <w:szCs w:val="22"/>
        </w:rPr>
        <w:t>alapon számolt Törleszt</w:t>
      </w:r>
      <w:r w:rsidR="00CC5E35">
        <w:rPr>
          <w:sz w:val="22"/>
          <w:szCs w:val="22"/>
        </w:rPr>
        <w:t>őrészletekben történik.</w:t>
      </w:r>
    </w:p>
    <w:p w14:paraId="78F87297" w14:textId="0B7FE145" w:rsidR="00965E6B" w:rsidRPr="008772F2" w:rsidRDefault="009950B1" w:rsidP="009950B1">
      <w:pPr>
        <w:autoSpaceDE w:val="0"/>
        <w:autoSpaceDN w:val="0"/>
        <w:adjustRightInd w:val="0"/>
        <w:jc w:val="both"/>
        <w:rPr>
          <w:bCs/>
          <w:sz w:val="22"/>
          <w:szCs w:val="22"/>
        </w:rPr>
      </w:pPr>
      <w:r w:rsidRPr="00F96457">
        <w:rPr>
          <w:rFonts w:eastAsia="Times New Roman"/>
          <w:sz w:val="22"/>
          <w:szCs w:val="22"/>
        </w:rPr>
        <w:t xml:space="preserve">4.4. </w:t>
      </w:r>
      <w:r w:rsidRPr="00F96457">
        <w:rPr>
          <w:sz w:val="22"/>
          <w:szCs w:val="22"/>
        </w:rPr>
        <w:t xml:space="preserve">Az Adós a Kölcsönt havonta Tőke és Kamat összeget is tartalmazó Törlesztő részletekben köteles megfizetni, minden hónap </w:t>
      </w:r>
      <w:r w:rsidR="00A27F51">
        <w:rPr>
          <w:sz w:val="22"/>
          <w:szCs w:val="22"/>
        </w:rPr>
        <w:t>---</w:t>
      </w:r>
      <w:r w:rsidR="000956D4">
        <w:rPr>
          <w:sz w:val="22"/>
          <w:szCs w:val="22"/>
        </w:rPr>
        <w:t>. napjáig</w:t>
      </w:r>
      <w:r w:rsidRPr="00F96457">
        <w:rPr>
          <w:sz w:val="22"/>
          <w:szCs w:val="22"/>
        </w:rPr>
        <w:t xml:space="preserve"> (a "Törlesztési Nap"), mellyel a jelenleg hatályos kondíciók szerint </w:t>
      </w:r>
      <w:r w:rsidR="00480F62" w:rsidRPr="00F96457">
        <w:rPr>
          <w:sz w:val="22"/>
          <w:szCs w:val="22"/>
        </w:rPr>
        <w:t xml:space="preserve">várhatóan </w:t>
      </w:r>
      <w:r w:rsidR="00A27F51">
        <w:rPr>
          <w:b/>
          <w:sz w:val="22"/>
          <w:szCs w:val="22"/>
        </w:rPr>
        <w:t>------</w:t>
      </w:r>
      <w:r w:rsidR="00480F62" w:rsidRPr="00291C3E">
        <w:rPr>
          <w:b/>
          <w:sz w:val="22"/>
          <w:szCs w:val="22"/>
        </w:rPr>
        <w:t>,- Ft</w:t>
      </w:r>
      <w:r w:rsidR="00480F62" w:rsidRPr="008772F2">
        <w:rPr>
          <w:b/>
          <w:sz w:val="22"/>
          <w:szCs w:val="22"/>
        </w:rPr>
        <w:t xml:space="preserve">, azaz </w:t>
      </w:r>
      <w:r w:rsidR="00A27F51">
        <w:rPr>
          <w:b/>
          <w:sz w:val="22"/>
          <w:szCs w:val="22"/>
        </w:rPr>
        <w:t>-----</w:t>
      </w:r>
      <w:r w:rsidR="004F117F" w:rsidRPr="00F96457">
        <w:rPr>
          <w:sz w:val="22"/>
          <w:szCs w:val="22"/>
        </w:rPr>
        <w:t xml:space="preserve"> </w:t>
      </w:r>
      <w:r w:rsidR="00480F62" w:rsidRPr="008772F2">
        <w:rPr>
          <w:b/>
          <w:sz w:val="22"/>
          <w:szCs w:val="22"/>
        </w:rPr>
        <w:t>forint</w:t>
      </w:r>
      <w:r w:rsidR="00480F62" w:rsidRPr="00F96457">
        <w:rPr>
          <w:sz w:val="22"/>
          <w:szCs w:val="22"/>
        </w:rPr>
        <w:t xml:space="preserve"> összegű Törlesztő részletek megfizetésével történik. </w:t>
      </w:r>
      <w:r w:rsidR="00480F62" w:rsidRPr="00F96457">
        <w:rPr>
          <w:bCs/>
          <w:sz w:val="22"/>
          <w:szCs w:val="22"/>
        </w:rPr>
        <w:t xml:space="preserve">A törlesztés </w:t>
      </w:r>
      <w:r w:rsidR="009F2B22" w:rsidRPr="00F96457">
        <w:rPr>
          <w:bCs/>
          <w:sz w:val="22"/>
          <w:szCs w:val="22"/>
        </w:rPr>
        <w:t xml:space="preserve">összegét, </w:t>
      </w:r>
      <w:r w:rsidR="00480F62" w:rsidRPr="00F96457">
        <w:rPr>
          <w:bCs/>
          <w:sz w:val="22"/>
          <w:szCs w:val="22"/>
        </w:rPr>
        <w:t>kezdő és végső időpontját a Folyósítás Napját követő 8 (nyolc) munkanapon belül az Adós részére átadott vagy postai úton megküldött törlesztési értesítő tartalmazza</w:t>
      </w:r>
      <w:r w:rsidR="00ED2C2C" w:rsidRPr="00F96457">
        <w:rPr>
          <w:bCs/>
          <w:sz w:val="22"/>
          <w:szCs w:val="22"/>
        </w:rPr>
        <w:t>.</w:t>
      </w:r>
    </w:p>
    <w:p w14:paraId="6E50FDCB" w14:textId="2BB505DD" w:rsidR="009950B1" w:rsidRPr="00F96457" w:rsidRDefault="009950B1" w:rsidP="009950B1">
      <w:pPr>
        <w:pStyle w:val="Szvegtrzsbehzssal2"/>
        <w:widowControl w:val="0"/>
        <w:shd w:val="clear" w:color="auto" w:fill="FFFFFF"/>
        <w:tabs>
          <w:tab w:val="left" w:leader="hyphen" w:pos="9071"/>
        </w:tabs>
        <w:spacing w:after="0" w:line="240" w:lineRule="auto"/>
        <w:ind w:left="0"/>
        <w:jc w:val="both"/>
        <w:rPr>
          <w:sz w:val="22"/>
          <w:szCs w:val="22"/>
        </w:rPr>
      </w:pPr>
      <w:r w:rsidRPr="00F96457">
        <w:rPr>
          <w:sz w:val="22"/>
          <w:szCs w:val="22"/>
        </w:rPr>
        <w:t xml:space="preserve">4.5. Adós fizetési kötelezettségei teljesítésének módja átutalás Hitelezőnek a </w:t>
      </w:r>
      <w:r w:rsidR="00A27F51">
        <w:rPr>
          <w:b/>
          <w:sz w:val="22"/>
          <w:szCs w:val="22"/>
        </w:rPr>
        <w:t>--------</w:t>
      </w:r>
      <w:r w:rsidRPr="00F96457">
        <w:rPr>
          <w:sz w:val="22"/>
          <w:szCs w:val="22"/>
        </w:rPr>
        <w:t xml:space="preserve"> vezetett </w:t>
      </w:r>
      <w:r w:rsidR="00A27F51">
        <w:rPr>
          <w:b/>
          <w:sz w:val="22"/>
          <w:szCs w:val="22"/>
        </w:rPr>
        <w:t>------------</w:t>
      </w:r>
      <w:r w:rsidRPr="00F96457">
        <w:rPr>
          <w:b/>
          <w:sz w:val="22"/>
          <w:szCs w:val="22"/>
        </w:rPr>
        <w:t xml:space="preserve"> </w:t>
      </w:r>
      <w:r w:rsidRPr="00F96457">
        <w:rPr>
          <w:sz w:val="22"/>
          <w:szCs w:val="22"/>
        </w:rPr>
        <w:t>számú számlájára. Felek rögzítik, hogy a törlesztő részletet abban az esetben tekintik határidőben megfizetettnek, amennyiben annak teljes összege legkésőbb a Törlesztési Napon Hitelező előbbiekben megjelölt banks</w:t>
      </w:r>
      <w:r w:rsidR="00692CB6">
        <w:rPr>
          <w:sz w:val="22"/>
          <w:szCs w:val="22"/>
        </w:rPr>
        <w:t>zámlájára jóváírásra kerül.</w:t>
      </w:r>
    </w:p>
    <w:p w14:paraId="3425472A" w14:textId="77777777" w:rsidR="00EC73FF" w:rsidRDefault="00EC73FF" w:rsidP="009950B1">
      <w:pPr>
        <w:widowControl w:val="0"/>
        <w:shd w:val="clear" w:color="auto" w:fill="FFFFFF"/>
        <w:tabs>
          <w:tab w:val="center" w:leader="hyphen" w:pos="4535"/>
          <w:tab w:val="left" w:leader="hyphen" w:pos="9071"/>
        </w:tabs>
        <w:jc w:val="both"/>
        <w:rPr>
          <w:b/>
          <w:bCs/>
          <w:sz w:val="22"/>
          <w:szCs w:val="22"/>
        </w:rPr>
      </w:pPr>
    </w:p>
    <w:p w14:paraId="1527D7D3" w14:textId="77777777" w:rsidR="009950B1" w:rsidRPr="00F96457" w:rsidRDefault="009950B1" w:rsidP="009950B1">
      <w:pPr>
        <w:widowControl w:val="0"/>
        <w:shd w:val="clear" w:color="auto" w:fill="FFFFFF"/>
        <w:tabs>
          <w:tab w:val="center" w:leader="hyphen" w:pos="4535"/>
          <w:tab w:val="left" w:leader="hyphen" w:pos="9071"/>
        </w:tabs>
        <w:jc w:val="both"/>
        <w:rPr>
          <w:sz w:val="22"/>
          <w:szCs w:val="22"/>
        </w:rPr>
      </w:pPr>
      <w:r w:rsidRPr="00F96457">
        <w:rPr>
          <w:b/>
          <w:bCs/>
          <w:sz w:val="22"/>
          <w:szCs w:val="22"/>
        </w:rPr>
        <w:t>5. AZ ELŐ- ÉS VÉGTÖRLESZTÉS SZABÁLYAI</w:t>
      </w:r>
      <w:r w:rsidR="00692CB6">
        <w:rPr>
          <w:sz w:val="22"/>
          <w:szCs w:val="22"/>
        </w:rPr>
        <w:t>:</w:t>
      </w:r>
    </w:p>
    <w:p w14:paraId="348F6AA8" w14:textId="77777777" w:rsidR="009950B1" w:rsidRPr="00F96457" w:rsidRDefault="009950B1" w:rsidP="009950B1">
      <w:pPr>
        <w:widowControl w:val="0"/>
        <w:shd w:val="clear" w:color="auto" w:fill="FFFFFF"/>
        <w:tabs>
          <w:tab w:val="center" w:leader="hyphen" w:pos="4535"/>
          <w:tab w:val="left" w:leader="hyphen" w:pos="9071"/>
        </w:tabs>
        <w:jc w:val="both"/>
        <w:rPr>
          <w:sz w:val="22"/>
          <w:szCs w:val="22"/>
        </w:rPr>
      </w:pPr>
      <w:r w:rsidRPr="00F96457">
        <w:rPr>
          <w:sz w:val="22"/>
          <w:szCs w:val="22"/>
        </w:rPr>
        <w:t xml:space="preserve">Az Adós a </w:t>
      </w:r>
      <w:r w:rsidR="00C67246" w:rsidRPr="00F96457">
        <w:rPr>
          <w:sz w:val="22"/>
          <w:szCs w:val="22"/>
        </w:rPr>
        <w:t xml:space="preserve">kölcsön </w:t>
      </w:r>
      <w:r w:rsidRPr="00F96457">
        <w:rPr>
          <w:sz w:val="22"/>
          <w:szCs w:val="22"/>
        </w:rPr>
        <w:t>részleges vagy teljes előtörlesztésére bármikor jogosult, előtörlesztési szándékát azonban legalább 15 (Tizenöt) nappal korábban írásban jeleznie kell Hitelező felé.</w:t>
      </w:r>
      <w:r w:rsidR="00480F62" w:rsidRPr="00F96457">
        <w:rPr>
          <w:sz w:val="22"/>
          <w:szCs w:val="22"/>
        </w:rPr>
        <w:t xml:space="preserve"> Az elő- vagy végtörlesztés díj- és költségmentes.</w:t>
      </w:r>
    </w:p>
    <w:p w14:paraId="7CFB80ED" w14:textId="77777777" w:rsidR="009950B1" w:rsidRPr="00F96457" w:rsidRDefault="009950B1" w:rsidP="009950B1">
      <w:pPr>
        <w:widowControl w:val="0"/>
        <w:shd w:val="clear" w:color="auto" w:fill="FFFFFF"/>
        <w:tabs>
          <w:tab w:val="center" w:leader="hyphen" w:pos="4535"/>
          <w:tab w:val="left" w:leader="hyphen" w:pos="9071"/>
        </w:tabs>
        <w:jc w:val="both"/>
        <w:rPr>
          <w:sz w:val="22"/>
          <w:szCs w:val="22"/>
        </w:rPr>
      </w:pPr>
      <w:r w:rsidRPr="00F96457">
        <w:rPr>
          <w:sz w:val="22"/>
        </w:rPr>
        <w:t>A bejelentés elmaradása esetén az ilyen befizetéseket a</w:t>
      </w:r>
      <w:r w:rsidRPr="00F96457">
        <w:rPr>
          <w:b/>
          <w:bCs/>
          <w:sz w:val="22"/>
        </w:rPr>
        <w:t xml:space="preserve"> </w:t>
      </w:r>
      <w:r w:rsidRPr="00F96457">
        <w:rPr>
          <w:sz w:val="22"/>
        </w:rPr>
        <w:t>Hitelező egyszerű túlfizetésként tartja nyilván, és az esedékessé váló</w:t>
      </w:r>
      <w:r w:rsidRPr="00F96457">
        <w:rPr>
          <w:b/>
          <w:bCs/>
          <w:sz w:val="22"/>
        </w:rPr>
        <w:t xml:space="preserve"> </w:t>
      </w:r>
      <w:r w:rsidRPr="00F96457">
        <w:rPr>
          <w:sz w:val="22"/>
        </w:rPr>
        <w:t>törlesztő részleteket a túlfizetésként nyilvántartott összegből az</w:t>
      </w:r>
      <w:r w:rsidRPr="00F96457">
        <w:rPr>
          <w:b/>
          <w:bCs/>
          <w:sz w:val="22"/>
        </w:rPr>
        <w:t xml:space="preserve"> </w:t>
      </w:r>
      <w:r w:rsidRPr="00F96457">
        <w:rPr>
          <w:sz w:val="22"/>
        </w:rPr>
        <w:t>eredeti esedékességi időpont(ok)ban vonja le, kamatot azonban a Hitelező</w:t>
      </w:r>
      <w:r w:rsidRPr="00F96457">
        <w:rPr>
          <w:b/>
          <w:bCs/>
          <w:sz w:val="22"/>
        </w:rPr>
        <w:t xml:space="preserve"> </w:t>
      </w:r>
      <w:r w:rsidRPr="00F96457">
        <w:rPr>
          <w:sz w:val="22"/>
        </w:rPr>
        <w:t>a túlfizetés összege után - a túlfizetés időpontjától kezdve - nem</w:t>
      </w:r>
      <w:r w:rsidRPr="00F96457">
        <w:rPr>
          <w:b/>
          <w:bCs/>
          <w:sz w:val="22"/>
        </w:rPr>
        <w:t xml:space="preserve"> </w:t>
      </w:r>
      <w:r w:rsidRPr="00F96457">
        <w:rPr>
          <w:sz w:val="22"/>
        </w:rPr>
        <w:t>fizet</w:t>
      </w:r>
      <w:r w:rsidR="00692CB6">
        <w:rPr>
          <w:sz w:val="22"/>
        </w:rPr>
        <w:t>.</w:t>
      </w:r>
    </w:p>
    <w:p w14:paraId="578DF264" w14:textId="77777777" w:rsidR="00EC73FF" w:rsidRDefault="00EC73FF" w:rsidP="009950B1">
      <w:pPr>
        <w:widowControl w:val="0"/>
        <w:shd w:val="clear" w:color="auto" w:fill="FFFFFF"/>
        <w:tabs>
          <w:tab w:val="center" w:leader="hyphen" w:pos="4535"/>
          <w:tab w:val="left" w:leader="hyphen" w:pos="9071"/>
        </w:tabs>
        <w:jc w:val="both"/>
        <w:rPr>
          <w:b/>
          <w:bCs/>
          <w:sz w:val="22"/>
          <w:szCs w:val="22"/>
        </w:rPr>
      </w:pPr>
    </w:p>
    <w:p w14:paraId="7B98CE8D" w14:textId="77777777" w:rsidR="009950B1" w:rsidRPr="00F96457" w:rsidRDefault="009950B1" w:rsidP="009950B1">
      <w:pPr>
        <w:widowControl w:val="0"/>
        <w:shd w:val="clear" w:color="auto" w:fill="FFFFFF"/>
        <w:tabs>
          <w:tab w:val="center" w:leader="hyphen" w:pos="4535"/>
          <w:tab w:val="left" w:leader="hyphen" w:pos="9071"/>
        </w:tabs>
        <w:jc w:val="both"/>
        <w:rPr>
          <w:sz w:val="22"/>
          <w:szCs w:val="22"/>
        </w:rPr>
      </w:pPr>
      <w:r w:rsidRPr="00F96457">
        <w:rPr>
          <w:b/>
          <w:bCs/>
          <w:sz w:val="22"/>
          <w:szCs w:val="22"/>
        </w:rPr>
        <w:t>6. KÖTELEZETTSÉGVÁLLALÁSOK</w:t>
      </w:r>
      <w:r w:rsidR="00692CB6">
        <w:rPr>
          <w:sz w:val="22"/>
          <w:szCs w:val="22"/>
        </w:rPr>
        <w:t>:</w:t>
      </w:r>
    </w:p>
    <w:p w14:paraId="3038EA77" w14:textId="77777777" w:rsidR="009950B1" w:rsidRPr="00F96457" w:rsidRDefault="009950B1" w:rsidP="009950B1">
      <w:pPr>
        <w:pStyle w:val="Szvegblokk"/>
        <w:widowControl w:val="0"/>
        <w:shd w:val="clear" w:color="auto" w:fill="FFFFFF"/>
        <w:tabs>
          <w:tab w:val="clear" w:pos="-851"/>
          <w:tab w:val="left" w:leader="hyphen" w:pos="9071"/>
        </w:tabs>
        <w:ind w:left="0" w:right="0" w:firstLine="0"/>
        <w:rPr>
          <w:rFonts w:ascii="Times New Roman" w:hAnsi="Times New Roman" w:cs="Times New Roman"/>
          <w:sz w:val="22"/>
          <w:szCs w:val="22"/>
        </w:rPr>
      </w:pPr>
      <w:r w:rsidRPr="00F96457">
        <w:rPr>
          <w:rFonts w:ascii="Times New Roman" w:hAnsi="Times New Roman" w:cs="Times New Roman"/>
          <w:sz w:val="22"/>
          <w:szCs w:val="22"/>
        </w:rPr>
        <w:t xml:space="preserve">6.1. Adós tudomásul veszi, hogy a Hitelező a jelen Szerződésből eredő követeléseit és jogait harmadik személyre engedményezheti (átruházhatja), valamint a Hitelező ebből a célból tárgyalásokat folytasson és a követelésre vonatkozó valamennyi releváns információt, adatot és dokumentumot harmadik személynek kiszolgáltassa. A Hitelező az Adóst a követelés engedményezéséről előzetesen, </w:t>
      </w:r>
      <w:r w:rsidRPr="00F96457">
        <w:rPr>
          <w:rFonts w:ascii="Times New Roman" w:hAnsi="Times New Roman" w:cs="Times New Roman"/>
          <w:b/>
          <w:i/>
          <w:sz w:val="22"/>
          <w:szCs w:val="22"/>
        </w:rPr>
        <w:t xml:space="preserve">és az engedményezés létrejöttét követően is – legalább az engedményezés tényének és az engedményezett követelésnek a megjelölésével – </w:t>
      </w:r>
      <w:r w:rsidR="00692CB6">
        <w:rPr>
          <w:rFonts w:ascii="Times New Roman" w:hAnsi="Times New Roman" w:cs="Times New Roman"/>
          <w:sz w:val="22"/>
          <w:szCs w:val="22"/>
        </w:rPr>
        <w:t>írásban értesíti.</w:t>
      </w:r>
    </w:p>
    <w:p w14:paraId="128798CC" w14:textId="77777777" w:rsidR="009950B1" w:rsidRPr="00F96457" w:rsidRDefault="009950B1" w:rsidP="009950B1">
      <w:pPr>
        <w:pStyle w:val="Szvegtrzs2"/>
        <w:widowControl w:val="0"/>
        <w:shd w:val="clear" w:color="auto" w:fill="FFFFFF"/>
        <w:tabs>
          <w:tab w:val="left" w:leader="hyphen" w:pos="9071"/>
        </w:tabs>
        <w:spacing w:after="0" w:line="240" w:lineRule="auto"/>
        <w:jc w:val="both"/>
        <w:textAlignment w:val="baseline"/>
        <w:rPr>
          <w:sz w:val="22"/>
          <w:szCs w:val="22"/>
        </w:rPr>
      </w:pPr>
      <w:r w:rsidRPr="00F96457">
        <w:rPr>
          <w:sz w:val="22"/>
          <w:szCs w:val="22"/>
        </w:rPr>
        <w:t>A Hitelezőnek jogában áll a kölcsön futamideje alatt a hitelmonitoring munka keretében az Adós pénzügyi, vagyoni helyzetét felülvizsgálni. Az Adós köteles a Hitelező felszólítására haladéktalanul a kért adatokat megadni</w:t>
      </w:r>
      <w:r w:rsidR="00EC4340">
        <w:rPr>
          <w:sz w:val="22"/>
          <w:szCs w:val="22"/>
        </w:rPr>
        <w:t>.</w:t>
      </w:r>
      <w:r w:rsidRPr="00F96457">
        <w:rPr>
          <w:sz w:val="22"/>
          <w:szCs w:val="22"/>
        </w:rPr>
        <w:t> </w:t>
      </w:r>
    </w:p>
    <w:p w14:paraId="76FD7B1C" w14:textId="77777777" w:rsidR="009950B1" w:rsidRPr="00F96457" w:rsidRDefault="009950B1" w:rsidP="009950B1">
      <w:pPr>
        <w:widowControl w:val="0"/>
        <w:tabs>
          <w:tab w:val="left" w:leader="hyphen" w:pos="9071"/>
        </w:tabs>
        <w:jc w:val="both"/>
        <w:rPr>
          <w:sz w:val="22"/>
          <w:szCs w:val="22"/>
        </w:rPr>
      </w:pPr>
      <w:r w:rsidRPr="00F96457">
        <w:rPr>
          <w:sz w:val="22"/>
          <w:szCs w:val="22"/>
        </w:rPr>
        <w:t>6.2. Az Adós tudomásul veszi, hogy a jelen Szerződés fennállása alatt csak a Hitelező előzetes írásbeli tájékoztatása mellett vehet igénybe kölcsönt. Adós kötelezettséget vállal, hogy a Hitelező előzetes hozzájárulása nélkül harmadik személytől nem vesz fel hitelt/kölcsönt, illetve egyéb hiteljellegű ügyletet kötelezettként (adósként) nem köt, felelősséget (például kezesség) harmadik személ</w:t>
      </w:r>
      <w:r w:rsidR="00692CB6">
        <w:rPr>
          <w:sz w:val="22"/>
          <w:szCs w:val="22"/>
        </w:rPr>
        <w:t>y kötelezettségéért nem vállal.</w:t>
      </w:r>
    </w:p>
    <w:p w14:paraId="7568D96E" w14:textId="77777777" w:rsidR="009950B1" w:rsidRPr="00F96457" w:rsidRDefault="009950B1" w:rsidP="009950B1">
      <w:pPr>
        <w:widowControl w:val="0"/>
        <w:tabs>
          <w:tab w:val="left" w:leader="hyphen" w:pos="9071"/>
        </w:tabs>
        <w:jc w:val="both"/>
        <w:rPr>
          <w:sz w:val="22"/>
          <w:szCs w:val="22"/>
        </w:rPr>
      </w:pPr>
      <w:r w:rsidRPr="00F96457">
        <w:rPr>
          <w:bCs/>
          <w:sz w:val="22"/>
          <w:szCs w:val="22"/>
        </w:rPr>
        <w:t>6.3.</w:t>
      </w:r>
      <w:r w:rsidRPr="00F96457">
        <w:rPr>
          <w:sz w:val="22"/>
          <w:szCs w:val="22"/>
        </w:rPr>
        <w:t xml:space="preserve"> Felek rögzítik, hogy ha bármely rendszeresen fizetendő, vagy időszakosan számított fizetési kötelezettség esedékessége munkaszüneti napra esik, akkor az a munkaszüneti napot követő első banki munkanapon esedé</w:t>
      </w:r>
      <w:r w:rsidR="00692CB6">
        <w:rPr>
          <w:sz w:val="22"/>
          <w:szCs w:val="22"/>
        </w:rPr>
        <w:t>kes.</w:t>
      </w:r>
    </w:p>
    <w:p w14:paraId="526A3F54" w14:textId="77777777" w:rsidR="009950B1" w:rsidRDefault="009950B1" w:rsidP="009950B1">
      <w:pPr>
        <w:widowControl w:val="0"/>
        <w:tabs>
          <w:tab w:val="left" w:leader="hyphen" w:pos="9071"/>
        </w:tabs>
        <w:jc w:val="both"/>
        <w:rPr>
          <w:sz w:val="22"/>
          <w:szCs w:val="22"/>
        </w:rPr>
      </w:pPr>
      <w:r w:rsidRPr="00F96457">
        <w:rPr>
          <w:sz w:val="22"/>
          <w:szCs w:val="22"/>
        </w:rPr>
        <w:t>6.4. Az Adós jogosult a tartozásról törlesztési táblázat formájában díj- és költségmentesen a jelen szerződés fennállás</w:t>
      </w:r>
      <w:r w:rsidR="00692CB6">
        <w:rPr>
          <w:sz w:val="22"/>
          <w:szCs w:val="22"/>
        </w:rPr>
        <w:t>a alatt kivonatot igényelni.</w:t>
      </w:r>
    </w:p>
    <w:p w14:paraId="510C68C9" w14:textId="77777777" w:rsidR="00EC73FF" w:rsidRDefault="00EC73FF" w:rsidP="009950B1">
      <w:pPr>
        <w:widowControl w:val="0"/>
        <w:tabs>
          <w:tab w:val="left" w:leader="hyphen" w:pos="9071"/>
        </w:tabs>
        <w:jc w:val="both"/>
        <w:rPr>
          <w:sz w:val="22"/>
          <w:szCs w:val="22"/>
        </w:rPr>
      </w:pPr>
    </w:p>
    <w:p w14:paraId="33CC8E5F" w14:textId="77777777" w:rsidR="009950B1" w:rsidRPr="00F96457" w:rsidRDefault="009950B1" w:rsidP="009950B1">
      <w:pPr>
        <w:widowControl w:val="0"/>
        <w:shd w:val="clear" w:color="auto" w:fill="FFFFFF"/>
        <w:tabs>
          <w:tab w:val="center" w:leader="hyphen" w:pos="4535"/>
          <w:tab w:val="left" w:leader="hyphen" w:pos="9071"/>
        </w:tabs>
        <w:jc w:val="both"/>
        <w:rPr>
          <w:sz w:val="22"/>
          <w:szCs w:val="22"/>
        </w:rPr>
      </w:pPr>
      <w:smartTag w:uri="urn:schemas-microsoft-com:office:smarttags" w:element="metricconverter">
        <w:smartTagPr>
          <w:attr w:name="ProductID" w:val="7. A"/>
        </w:smartTagPr>
        <w:r w:rsidRPr="001F401A">
          <w:rPr>
            <w:b/>
            <w:bCs/>
            <w:sz w:val="22"/>
            <w:szCs w:val="22"/>
          </w:rPr>
          <w:t>7. A</w:t>
        </w:r>
      </w:smartTag>
      <w:r w:rsidRPr="001F401A">
        <w:rPr>
          <w:b/>
          <w:bCs/>
          <w:sz w:val="22"/>
          <w:szCs w:val="22"/>
        </w:rPr>
        <w:t xml:space="preserve"> SZERZŐDÉS</w:t>
      </w:r>
      <w:r w:rsidRPr="00F96457">
        <w:rPr>
          <w:b/>
          <w:bCs/>
          <w:sz w:val="22"/>
          <w:szCs w:val="22"/>
        </w:rPr>
        <w:t xml:space="preserve"> FELMONDÁSA, EGYÉB RENDELKEZÉSEK</w:t>
      </w:r>
      <w:r w:rsidR="00692CB6">
        <w:rPr>
          <w:sz w:val="22"/>
          <w:szCs w:val="22"/>
        </w:rPr>
        <w:t>:</w:t>
      </w:r>
    </w:p>
    <w:p w14:paraId="497E9486" w14:textId="77777777" w:rsidR="009950B1" w:rsidRPr="00F96457" w:rsidRDefault="009950B1" w:rsidP="009950B1">
      <w:pPr>
        <w:pStyle w:val="Level2"/>
        <w:keepNext w:val="0"/>
        <w:widowControl w:val="0"/>
        <w:rPr>
          <w:sz w:val="22"/>
          <w:szCs w:val="22"/>
        </w:rPr>
      </w:pPr>
      <w:r w:rsidRPr="00F96457">
        <w:rPr>
          <w:sz w:val="22"/>
          <w:szCs w:val="22"/>
        </w:rPr>
        <w:t xml:space="preserve">7.1. Felmondási Esemény bekövetkezése esetén a Hitelező jogosult a jelen Szerződést egyoldalúan </w:t>
      </w:r>
      <w:r w:rsidRPr="00F96457">
        <w:rPr>
          <w:b/>
          <w:i/>
          <w:sz w:val="22"/>
          <w:szCs w:val="22"/>
        </w:rPr>
        <w:t>azonnali hatállyal</w:t>
      </w:r>
      <w:r w:rsidRPr="00F96457">
        <w:rPr>
          <w:sz w:val="22"/>
          <w:szCs w:val="22"/>
        </w:rPr>
        <w:t xml:space="preserve"> felmondani</w:t>
      </w:r>
      <w:r w:rsidRPr="00F96457">
        <w:rPr>
          <w:i/>
          <w:sz w:val="22"/>
          <w:szCs w:val="22"/>
        </w:rPr>
        <w:t xml:space="preserve">. </w:t>
      </w:r>
      <w:r w:rsidRPr="00F96457">
        <w:rPr>
          <w:sz w:val="22"/>
          <w:szCs w:val="22"/>
        </w:rPr>
        <w:t xml:space="preserve">A Felek megállapodnak, hogy bármely súlyos szerződésszegés alapot adhat az azonnali hatályú felmondásra Hitelező részéről, de az alábbi események bekövetkeztét a szerződő felek kifejezetten </w:t>
      </w:r>
      <w:r w:rsidR="00692CB6">
        <w:rPr>
          <w:sz w:val="22"/>
          <w:szCs w:val="22"/>
        </w:rPr>
        <w:t>Felmondási Eseménynek tekintik:</w:t>
      </w:r>
    </w:p>
    <w:p w14:paraId="1814B37F" w14:textId="77777777" w:rsidR="009950B1" w:rsidRPr="00F96457" w:rsidRDefault="009950B1" w:rsidP="009950B1">
      <w:pPr>
        <w:widowControl w:val="0"/>
        <w:shd w:val="clear" w:color="auto" w:fill="FFFFFF"/>
        <w:tabs>
          <w:tab w:val="left" w:leader="hyphen" w:pos="9071"/>
        </w:tabs>
        <w:jc w:val="both"/>
        <w:rPr>
          <w:sz w:val="22"/>
          <w:szCs w:val="22"/>
        </w:rPr>
      </w:pPr>
      <w:r w:rsidRPr="00F96457">
        <w:rPr>
          <w:sz w:val="22"/>
          <w:szCs w:val="22"/>
        </w:rPr>
        <w:t>a) amennyiben az Adós a jelen Szerződésből eredő bármely fizetési kötelezettségével 5 (Öt) naptári napot meghaladó késedelembe esik, és a mulasztását a Hitelező írásbeli felszólítása ellenére sem pótolja, vagy amennyiben a Polgári Törvénykönyv (Ptk.) 6:387. §-ban meghatározot</w:t>
      </w:r>
      <w:r w:rsidR="00692CB6">
        <w:rPr>
          <w:sz w:val="22"/>
          <w:szCs w:val="22"/>
        </w:rPr>
        <w:t>t valamelyik eset bekövetkezik;</w:t>
      </w:r>
    </w:p>
    <w:p w14:paraId="6D36C84E" w14:textId="77777777" w:rsidR="00D9363B" w:rsidRPr="00F96457" w:rsidRDefault="00692CB6" w:rsidP="009950B1">
      <w:pPr>
        <w:pStyle w:val="Szvegtrzs2"/>
        <w:widowControl w:val="0"/>
        <w:shd w:val="clear" w:color="auto" w:fill="FFFFFF"/>
        <w:tabs>
          <w:tab w:val="left" w:leader="hyphen" w:pos="9071"/>
        </w:tabs>
        <w:spacing w:after="0" w:line="240" w:lineRule="auto"/>
        <w:jc w:val="both"/>
        <w:rPr>
          <w:sz w:val="22"/>
          <w:szCs w:val="22"/>
        </w:rPr>
      </w:pPr>
      <w:r>
        <w:rPr>
          <w:sz w:val="22"/>
          <w:szCs w:val="22"/>
        </w:rPr>
        <w:t>b</w:t>
      </w:r>
      <w:r w:rsidR="00D9363B" w:rsidRPr="00F96457">
        <w:rPr>
          <w:sz w:val="22"/>
          <w:szCs w:val="22"/>
        </w:rPr>
        <w:t xml:space="preserve">) amennyiben az Adós a jelen Szerződés 6. pontjában foglalt kötelezettségeit nem vagy </w:t>
      </w:r>
      <w:r>
        <w:rPr>
          <w:sz w:val="22"/>
          <w:szCs w:val="22"/>
        </w:rPr>
        <w:t>nem szerződésszerűen teljesíti;</w:t>
      </w:r>
    </w:p>
    <w:p w14:paraId="69AF48E0" w14:textId="77777777" w:rsidR="009950B1" w:rsidRPr="00F96457" w:rsidRDefault="00692CB6" w:rsidP="009950B1">
      <w:pPr>
        <w:pStyle w:val="Szvegtrzs2"/>
        <w:widowControl w:val="0"/>
        <w:shd w:val="clear" w:color="auto" w:fill="FFFFFF"/>
        <w:tabs>
          <w:tab w:val="left" w:leader="hyphen" w:pos="9071"/>
        </w:tabs>
        <w:spacing w:after="0" w:line="240" w:lineRule="auto"/>
        <w:jc w:val="both"/>
        <w:rPr>
          <w:sz w:val="22"/>
          <w:szCs w:val="22"/>
        </w:rPr>
      </w:pPr>
      <w:r>
        <w:rPr>
          <w:sz w:val="22"/>
          <w:szCs w:val="22"/>
        </w:rPr>
        <w:t>c</w:t>
      </w:r>
      <w:r w:rsidR="009950B1" w:rsidRPr="00F96457">
        <w:rPr>
          <w:sz w:val="22"/>
          <w:szCs w:val="22"/>
        </w:rPr>
        <w:t>) amennyiben az Adós a Hitelezőt valótlan</w:t>
      </w:r>
      <w:r>
        <w:rPr>
          <w:sz w:val="22"/>
          <w:szCs w:val="22"/>
        </w:rPr>
        <w:t xml:space="preserve"> nyilatkozattal megtévesztette.</w:t>
      </w:r>
    </w:p>
    <w:p w14:paraId="048BB2FD" w14:textId="77777777" w:rsidR="009950B1" w:rsidRPr="00F96457" w:rsidRDefault="009950B1" w:rsidP="009950B1">
      <w:pPr>
        <w:widowControl w:val="0"/>
        <w:shd w:val="clear" w:color="auto" w:fill="FFFFFF"/>
        <w:tabs>
          <w:tab w:val="left" w:leader="hyphen" w:pos="9071"/>
        </w:tabs>
        <w:jc w:val="both"/>
        <w:rPr>
          <w:sz w:val="22"/>
          <w:szCs w:val="22"/>
          <w:shd w:val="clear" w:color="auto" w:fill="FFFF00"/>
        </w:rPr>
      </w:pPr>
      <w:r w:rsidRPr="00F96457">
        <w:rPr>
          <w:sz w:val="22"/>
          <w:szCs w:val="22"/>
        </w:rPr>
        <w:t xml:space="preserve">A jelen pontban meghatározott esetekben a Hitelező jogosult a jelen Szerződést egyoldalúan azonnali </w:t>
      </w:r>
      <w:r w:rsidRPr="00F96457">
        <w:rPr>
          <w:sz w:val="22"/>
          <w:szCs w:val="22"/>
        </w:rPr>
        <w:lastRenderedPageBreak/>
        <w:t>hatállyal felmondani. Az azonnali hatályú felmondás esetén Adós összes, a Hitelezővel szemben fennálló tartozása a felmondásra vonatkozó értesítés Adósnak történt kézbesítése napján lejárttá és egy összegben esedékessé válik, és megnyílik a Hitelező kielégítési joga, ezzel a Hitelező jogosulttá válik arra, hogy kielégítést keress</w:t>
      </w:r>
      <w:r w:rsidR="00C67246" w:rsidRPr="00F96457">
        <w:rPr>
          <w:sz w:val="22"/>
          <w:szCs w:val="22"/>
        </w:rPr>
        <w:t>en</w:t>
      </w:r>
      <w:r w:rsidR="00C25576">
        <w:rPr>
          <w:sz w:val="22"/>
          <w:szCs w:val="22"/>
        </w:rPr>
        <w:t xml:space="preserve"> Adós jövedelmé</w:t>
      </w:r>
      <w:r w:rsidR="001F401A">
        <w:rPr>
          <w:sz w:val="22"/>
          <w:szCs w:val="22"/>
        </w:rPr>
        <w:t>ből vagy más vagyontárgyából</w:t>
      </w:r>
      <w:r w:rsidR="00C25576">
        <w:rPr>
          <w:sz w:val="22"/>
          <w:szCs w:val="22"/>
        </w:rPr>
        <w:t xml:space="preserve"> végrehajtás útj</w:t>
      </w:r>
      <w:r w:rsidR="001F401A">
        <w:rPr>
          <w:sz w:val="22"/>
          <w:szCs w:val="22"/>
        </w:rPr>
        <w:t>án</w:t>
      </w:r>
      <w:r w:rsidR="00692CB6">
        <w:rPr>
          <w:sz w:val="22"/>
          <w:szCs w:val="22"/>
        </w:rPr>
        <w:t>.</w:t>
      </w:r>
    </w:p>
    <w:p w14:paraId="7E5E3FD1" w14:textId="77777777" w:rsidR="009950B1" w:rsidRPr="00F96457" w:rsidRDefault="009950B1" w:rsidP="009950B1">
      <w:pPr>
        <w:widowControl w:val="0"/>
        <w:shd w:val="clear" w:color="auto" w:fill="FFFFFF"/>
        <w:tabs>
          <w:tab w:val="left" w:leader="hyphen" w:pos="9071"/>
        </w:tabs>
        <w:jc w:val="both"/>
        <w:rPr>
          <w:sz w:val="22"/>
          <w:szCs w:val="22"/>
        </w:rPr>
      </w:pPr>
      <w:r w:rsidRPr="00F96457">
        <w:rPr>
          <w:sz w:val="22"/>
          <w:szCs w:val="22"/>
        </w:rPr>
        <w:t>Hitelező jogosult jelen szerződést abban az esetben is felmondani, amennyiben Adóssal szemben más jogalapon fennálló követelését Ad</w:t>
      </w:r>
      <w:r w:rsidR="00692CB6">
        <w:rPr>
          <w:sz w:val="22"/>
          <w:szCs w:val="22"/>
        </w:rPr>
        <w:t>ós határidőben nem fizetné meg.</w:t>
      </w:r>
    </w:p>
    <w:p w14:paraId="00C31FB4" w14:textId="77777777" w:rsidR="009950B1" w:rsidRPr="00F96457" w:rsidRDefault="009950B1" w:rsidP="009950B1">
      <w:pPr>
        <w:widowControl w:val="0"/>
        <w:shd w:val="clear" w:color="auto" w:fill="FFFFFF"/>
        <w:tabs>
          <w:tab w:val="left" w:leader="hyphen" w:pos="9071"/>
        </w:tabs>
        <w:jc w:val="both"/>
        <w:rPr>
          <w:sz w:val="22"/>
          <w:szCs w:val="22"/>
        </w:rPr>
      </w:pPr>
      <w:r w:rsidRPr="008772F2">
        <w:rPr>
          <w:sz w:val="22"/>
          <w:szCs w:val="22"/>
        </w:rPr>
        <w:t xml:space="preserve">Adós feltétlen és visszavonhatatlan kötelezettséget vállal arra, hogy a Hitelszerződés felmondása esetén a Hitelező által jelen szerződés rendelkezéseinek figyelembe vételével számított és Adóssal közölt összeget annak járulékaival együtt a Hitelező által közölt időpontban és módon megfizeti a Hitelező részére. </w:t>
      </w:r>
    </w:p>
    <w:p w14:paraId="58A3E9B9" w14:textId="77777777" w:rsidR="009950B1" w:rsidRPr="00F96457" w:rsidRDefault="009950B1" w:rsidP="009950B1">
      <w:pPr>
        <w:pStyle w:val="Szvegtrzs"/>
        <w:widowControl w:val="0"/>
        <w:shd w:val="clear" w:color="auto" w:fill="FFFFFF"/>
        <w:tabs>
          <w:tab w:val="left" w:leader="hyphen" w:pos="9071"/>
        </w:tabs>
        <w:rPr>
          <w:sz w:val="22"/>
          <w:szCs w:val="22"/>
        </w:rPr>
      </w:pPr>
      <w:r w:rsidRPr="00F96457">
        <w:rPr>
          <w:sz w:val="22"/>
          <w:szCs w:val="22"/>
        </w:rPr>
        <w:t xml:space="preserve">7.2. Hitelező a felmondást megelőzően fizetési felszólításban </w:t>
      </w:r>
      <w:r w:rsidR="00692CB6">
        <w:rPr>
          <w:sz w:val="22"/>
          <w:szCs w:val="22"/>
        </w:rPr>
        <w:t>hívja fel Adóst a teljesítésre.</w:t>
      </w:r>
    </w:p>
    <w:p w14:paraId="234A33EE" w14:textId="77777777" w:rsidR="009950B1" w:rsidRPr="00F96457" w:rsidRDefault="009950B1" w:rsidP="009950B1">
      <w:pPr>
        <w:pStyle w:val="Szvegtrzs"/>
        <w:widowControl w:val="0"/>
        <w:shd w:val="clear" w:color="auto" w:fill="FFFFFF"/>
        <w:tabs>
          <w:tab w:val="left" w:leader="hyphen" w:pos="9071"/>
        </w:tabs>
        <w:rPr>
          <w:sz w:val="22"/>
          <w:szCs w:val="22"/>
        </w:rPr>
      </w:pPr>
      <w:r w:rsidRPr="00F96457">
        <w:rPr>
          <w:sz w:val="22"/>
          <w:szCs w:val="22"/>
        </w:rPr>
        <w:t xml:space="preserve">7.3. A folyósított kölcsönösszeg, a befizetések, valamint az aktuális Kintlévőség és járulékai mindenkori összegének megállapítása szempontjából a Hitelező üzleti könyvei és akár elektronikus, akár írott formában vezetett nyilvántartásai az irányadóak. </w:t>
      </w:r>
    </w:p>
    <w:p w14:paraId="70B6E89B" w14:textId="77777777" w:rsidR="00BE2FC7" w:rsidRPr="00F96457" w:rsidRDefault="00BE2FC7" w:rsidP="00BE2FC7">
      <w:pPr>
        <w:pStyle w:val="NormlWeb"/>
        <w:widowControl w:val="0"/>
        <w:tabs>
          <w:tab w:val="left" w:leader="hyphen" w:pos="9071"/>
        </w:tabs>
        <w:suppressAutoHyphens/>
        <w:spacing w:before="0" w:beforeAutospacing="0" w:after="0" w:afterAutospacing="0"/>
        <w:jc w:val="both"/>
        <w:rPr>
          <w:sz w:val="22"/>
          <w:szCs w:val="22"/>
          <w:shd w:val="clear" w:color="auto" w:fill="FFFFFF"/>
        </w:rPr>
      </w:pPr>
      <w:r w:rsidRPr="00F96457">
        <w:rPr>
          <w:sz w:val="22"/>
          <w:szCs w:val="22"/>
          <w:shd w:val="clear" w:color="auto" w:fill="FFFFFF"/>
        </w:rPr>
        <w:t>7.4.</w:t>
      </w:r>
      <w:r w:rsidRPr="00F96457">
        <w:rPr>
          <w:b/>
          <w:sz w:val="22"/>
          <w:szCs w:val="22"/>
          <w:shd w:val="clear" w:color="auto" w:fill="FFFFFF"/>
        </w:rPr>
        <w:t xml:space="preserve"> </w:t>
      </w:r>
      <w:r w:rsidRPr="00F96457">
        <w:rPr>
          <w:sz w:val="22"/>
          <w:szCs w:val="22"/>
          <w:shd w:val="clear" w:color="auto" w:fill="FFFFFF"/>
        </w:rPr>
        <w:t>Jelen szerződés megkötésének napjától számított 14, azaz tizennégy napon belül az Adós jogosult a Szerződéstől díjmentesen elállni, illetve a Szerződés folyósításától számított 14, azaz tizennégy napon belül a szerződést felmondani. Az elállási, felmondási jogot határidőben érvényesnek kell tekinteni, ha az Adós az elállásra illetve felmondásra nyitva álló határidőben Hitelező részére címzett nyilatkozatát postára adja, vagy személyesen átadja a Hitelező székhelyén. Adós a nyilatkozat elküldését követően haladéktalanul, de legkésőbb harminc napon belül köteles a folyósított Kölcsönt és a Kölcsön folyósításának időpontjától a visszafizetés időpontjáig a jelen Szerződés alapján felszámítható kamatot</w:t>
      </w:r>
      <w:r w:rsidR="00692CB6">
        <w:rPr>
          <w:sz w:val="22"/>
          <w:szCs w:val="22"/>
          <w:shd w:val="clear" w:color="auto" w:fill="FFFFFF"/>
        </w:rPr>
        <w:t xml:space="preserve"> a Hitelező részére megfizetni.</w:t>
      </w:r>
    </w:p>
    <w:p w14:paraId="34067686" w14:textId="77777777" w:rsidR="009950B1" w:rsidRPr="008772F2" w:rsidRDefault="009950B1" w:rsidP="009950B1">
      <w:pPr>
        <w:pStyle w:val="Szvegtrzs"/>
        <w:widowControl w:val="0"/>
        <w:shd w:val="clear" w:color="auto" w:fill="FFFFFF"/>
        <w:tabs>
          <w:tab w:val="left" w:leader="hyphen" w:pos="9071"/>
        </w:tabs>
        <w:rPr>
          <w:sz w:val="22"/>
          <w:szCs w:val="22"/>
        </w:rPr>
      </w:pPr>
      <w:r w:rsidRPr="008772F2">
        <w:rPr>
          <w:sz w:val="22"/>
          <w:szCs w:val="22"/>
        </w:rPr>
        <w:t>7.</w:t>
      </w:r>
      <w:r w:rsidR="00BE2FC7" w:rsidRPr="008772F2">
        <w:rPr>
          <w:sz w:val="22"/>
          <w:szCs w:val="22"/>
        </w:rPr>
        <w:t>5</w:t>
      </w:r>
      <w:r w:rsidRPr="008772F2">
        <w:rPr>
          <w:sz w:val="22"/>
          <w:szCs w:val="22"/>
        </w:rPr>
        <w:t>. Hitelező jogosult a finanszírozást – a kölcsön összegének vagy egy részének átadását, és/vagy a hitelkeret rendelkezésre tartását megtagadni a</w:t>
      </w:r>
      <w:r w:rsidR="00692CB6" w:rsidRPr="008772F2">
        <w:rPr>
          <w:sz w:val="22"/>
          <w:szCs w:val="22"/>
        </w:rPr>
        <w:t>z alábbi esetekben:</w:t>
      </w:r>
    </w:p>
    <w:p w14:paraId="76FDC207" w14:textId="77777777" w:rsidR="009950B1" w:rsidRPr="008772F2" w:rsidRDefault="009950B1" w:rsidP="009950B1">
      <w:pPr>
        <w:pStyle w:val="Szvegtrzs"/>
        <w:widowControl w:val="0"/>
        <w:shd w:val="clear" w:color="auto" w:fill="FFFFFF"/>
        <w:tabs>
          <w:tab w:val="left" w:leader="hyphen" w:pos="9071"/>
        </w:tabs>
        <w:rPr>
          <w:sz w:val="22"/>
          <w:szCs w:val="22"/>
        </w:rPr>
      </w:pPr>
      <w:r w:rsidRPr="008772F2">
        <w:rPr>
          <w:sz w:val="22"/>
          <w:szCs w:val="22"/>
        </w:rPr>
        <w:t>- amennyiben a jelen okirat szerinti felmond</w:t>
      </w:r>
      <w:r w:rsidR="00692CB6" w:rsidRPr="008772F2">
        <w:rPr>
          <w:sz w:val="22"/>
          <w:szCs w:val="22"/>
        </w:rPr>
        <w:t>ási esemény következik be;</w:t>
      </w:r>
    </w:p>
    <w:p w14:paraId="00096E19" w14:textId="77777777" w:rsidR="009950B1" w:rsidRPr="00F96457" w:rsidRDefault="009950B1" w:rsidP="009950B1">
      <w:pPr>
        <w:pStyle w:val="Szvegtrzs"/>
        <w:widowControl w:val="0"/>
        <w:shd w:val="clear" w:color="auto" w:fill="FFFFFF"/>
        <w:tabs>
          <w:tab w:val="left" w:leader="hyphen" w:pos="9071"/>
        </w:tabs>
        <w:rPr>
          <w:sz w:val="22"/>
          <w:szCs w:val="22"/>
        </w:rPr>
      </w:pPr>
      <w:r w:rsidRPr="008772F2">
        <w:rPr>
          <w:sz w:val="22"/>
          <w:szCs w:val="22"/>
        </w:rPr>
        <w:t>- amennyiben a folyósítási feltétel</w:t>
      </w:r>
      <w:r w:rsidR="00692CB6" w:rsidRPr="008772F2">
        <w:rPr>
          <w:sz w:val="22"/>
          <w:szCs w:val="22"/>
        </w:rPr>
        <w:t xml:space="preserve"> nem teljesül;</w:t>
      </w:r>
    </w:p>
    <w:p w14:paraId="04D169C3" w14:textId="77777777" w:rsidR="009950B1" w:rsidRPr="00F96457" w:rsidRDefault="00BE2FC7" w:rsidP="009950B1">
      <w:pPr>
        <w:pStyle w:val="Szvegtrzsbehzssal"/>
        <w:widowControl w:val="0"/>
        <w:tabs>
          <w:tab w:val="left" w:leader="hyphen" w:pos="9071"/>
        </w:tabs>
        <w:spacing w:after="0"/>
        <w:ind w:left="0"/>
        <w:jc w:val="both"/>
        <w:rPr>
          <w:sz w:val="22"/>
          <w:szCs w:val="22"/>
        </w:rPr>
      </w:pPr>
      <w:r w:rsidRPr="00F96457">
        <w:rPr>
          <w:sz w:val="22"/>
          <w:szCs w:val="22"/>
        </w:rPr>
        <w:t xml:space="preserve">76. </w:t>
      </w:r>
      <w:r w:rsidR="009950B1" w:rsidRPr="00F96457">
        <w:rPr>
          <w:sz w:val="22"/>
          <w:szCs w:val="22"/>
        </w:rPr>
        <w:t>Az Adós felhatalmazza a Hitelezőt, hogy bármely pénzintézettől információt kérjen az ott vezetett számlájának aktuális egyenlegéről. E tekintetben Adós a banktitok alóli felmentést már most előre megadja valamennyi részére jelen szerződés megkötésekor vagy azt követően bármikor</w:t>
      </w:r>
      <w:r w:rsidR="00692CB6">
        <w:rPr>
          <w:sz w:val="22"/>
          <w:szCs w:val="22"/>
        </w:rPr>
        <w:t xml:space="preserve"> számlát vezető pénzintézetnek.</w:t>
      </w:r>
    </w:p>
    <w:p w14:paraId="70D3058D" w14:textId="77777777" w:rsidR="00BE2FC7" w:rsidRPr="00F96457" w:rsidRDefault="00BE2FC7" w:rsidP="00BE2FC7">
      <w:pPr>
        <w:pStyle w:val="NormlWeb"/>
        <w:widowControl w:val="0"/>
        <w:tabs>
          <w:tab w:val="left" w:leader="hyphen" w:pos="9071"/>
        </w:tabs>
        <w:suppressAutoHyphens/>
        <w:spacing w:before="0" w:beforeAutospacing="0" w:after="0" w:afterAutospacing="0"/>
        <w:jc w:val="both"/>
        <w:rPr>
          <w:sz w:val="22"/>
          <w:szCs w:val="22"/>
          <w:shd w:val="clear" w:color="auto" w:fill="FFFFFF"/>
        </w:rPr>
      </w:pPr>
      <w:r w:rsidRPr="00F96457">
        <w:rPr>
          <w:sz w:val="22"/>
          <w:szCs w:val="22"/>
          <w:shd w:val="clear" w:color="auto" w:fill="FFFFFF"/>
        </w:rPr>
        <w:t>7.7. A Kölcsön vonatkozásában Adós tudomással bír arról, hogy a Hitelező jogosult az Adós kötelezettségeinek ellenőrzésére, illetve a Hitelező kötelezettségvállalásainak teljesítése céljából Adós személyi-, betét-, hitel- és kockázatai adataira vonatkozó tájékoztatást és ilyen információt tartalmazó dokum</w:t>
      </w:r>
      <w:r w:rsidR="00692CB6">
        <w:rPr>
          <w:sz w:val="22"/>
          <w:szCs w:val="22"/>
          <w:shd w:val="clear" w:color="auto" w:fill="FFFFFF"/>
        </w:rPr>
        <w:t>entumokat az Adóstól bekérheti.</w:t>
      </w:r>
    </w:p>
    <w:p w14:paraId="6A88E40E" w14:textId="77777777" w:rsidR="00BE2FC7" w:rsidRPr="00F96457" w:rsidRDefault="00BE2FC7" w:rsidP="00BE2FC7">
      <w:pPr>
        <w:pStyle w:val="NormlWeb"/>
        <w:widowControl w:val="0"/>
        <w:tabs>
          <w:tab w:val="left" w:leader="hyphen" w:pos="9071"/>
        </w:tabs>
        <w:suppressAutoHyphens/>
        <w:spacing w:before="0" w:beforeAutospacing="0" w:after="0" w:afterAutospacing="0"/>
        <w:jc w:val="both"/>
        <w:rPr>
          <w:b/>
          <w:sz w:val="22"/>
          <w:szCs w:val="22"/>
          <w:shd w:val="clear" w:color="auto" w:fill="FFFFFF"/>
        </w:rPr>
      </w:pPr>
      <w:r w:rsidRPr="00F96457">
        <w:rPr>
          <w:sz w:val="22"/>
          <w:szCs w:val="22"/>
          <w:shd w:val="clear" w:color="auto" w:fill="FFFFFF"/>
        </w:rPr>
        <w:t>7.8. Adós tudomásul veszi, hogy a szerződés megkötésével és teljesítésével kapcsolatos vitás ügyek rendezése érdekében Adós által igénybe vehető Pénzügyi Békéltető testület eljárásnak, valamint az eljárásban hozott határozatnak</w:t>
      </w:r>
      <w:r w:rsidR="00692CB6">
        <w:rPr>
          <w:sz w:val="22"/>
          <w:szCs w:val="22"/>
          <w:shd w:val="clear" w:color="auto" w:fill="FFFFFF"/>
        </w:rPr>
        <w:t xml:space="preserve"> a Hitelező nem veti alá magát.</w:t>
      </w:r>
    </w:p>
    <w:p w14:paraId="20A1E233" w14:textId="77777777" w:rsidR="009950B1" w:rsidRPr="00F96457" w:rsidRDefault="009950B1" w:rsidP="009950B1">
      <w:pPr>
        <w:pStyle w:val="Szvegtrzsbehzssal"/>
        <w:widowControl w:val="0"/>
        <w:tabs>
          <w:tab w:val="left" w:leader="hyphen" w:pos="9071"/>
        </w:tabs>
        <w:spacing w:after="0"/>
        <w:ind w:left="0"/>
        <w:jc w:val="both"/>
        <w:rPr>
          <w:sz w:val="22"/>
          <w:szCs w:val="22"/>
        </w:rPr>
      </w:pPr>
      <w:r w:rsidRPr="00F96457">
        <w:rPr>
          <w:sz w:val="22"/>
          <w:szCs w:val="22"/>
        </w:rPr>
        <w:t>7.</w:t>
      </w:r>
      <w:r w:rsidR="00BE2FC7" w:rsidRPr="00F96457">
        <w:rPr>
          <w:sz w:val="22"/>
          <w:szCs w:val="22"/>
        </w:rPr>
        <w:t>9</w:t>
      </w:r>
      <w:r w:rsidRPr="00F96457">
        <w:rPr>
          <w:sz w:val="22"/>
          <w:szCs w:val="22"/>
        </w:rPr>
        <w:t xml:space="preserve">. Hitelező tájékoztatja az Adóst, hogy a Hitelező felügyeleti hatósága a Magyar Nemzeti Bank, székhelye: 1013 Budapest, </w:t>
      </w:r>
      <w:r w:rsidR="00692CB6">
        <w:rPr>
          <w:sz w:val="22"/>
          <w:szCs w:val="22"/>
        </w:rPr>
        <w:t xml:space="preserve">Krisztina körút 39. </w:t>
      </w:r>
    </w:p>
    <w:p w14:paraId="7D6F94B1" w14:textId="77777777" w:rsidR="00C67246" w:rsidRPr="00F96457" w:rsidRDefault="00BE2FC7" w:rsidP="00C32727">
      <w:pPr>
        <w:widowControl w:val="0"/>
        <w:tabs>
          <w:tab w:val="left" w:leader="hyphen" w:pos="9071"/>
        </w:tabs>
        <w:jc w:val="both"/>
        <w:rPr>
          <w:sz w:val="22"/>
          <w:szCs w:val="22"/>
        </w:rPr>
      </w:pPr>
      <w:r w:rsidRPr="00F96457">
        <w:rPr>
          <w:sz w:val="22"/>
          <w:szCs w:val="22"/>
        </w:rPr>
        <w:t>7.10.</w:t>
      </w:r>
      <w:r w:rsidR="00C67246" w:rsidRPr="00F96457">
        <w:rPr>
          <w:sz w:val="22"/>
          <w:szCs w:val="22"/>
        </w:rPr>
        <w:t xml:space="preserve"> Adós kijelenti, hogy a Központi Hitelinformációs Rendszerre (KHR) vonatkozó adatkezelési és adatszolgáltatási szabályokat és a kapcsolódó jogorvoslati lehetőségeket megismerte, a vonatkozó tájékoztatót átvette, az adatkezeléshez való hozzájárulásá</w:t>
      </w:r>
      <w:r w:rsidR="00692CB6">
        <w:rPr>
          <w:sz w:val="22"/>
          <w:szCs w:val="22"/>
        </w:rPr>
        <w:t>t külön nyilatkozatban megadta.</w:t>
      </w:r>
    </w:p>
    <w:p w14:paraId="3CA84628" w14:textId="77777777" w:rsidR="00C32727" w:rsidRPr="00F96457" w:rsidRDefault="00BE2FC7" w:rsidP="00C32727">
      <w:pPr>
        <w:widowControl w:val="0"/>
        <w:tabs>
          <w:tab w:val="left" w:leader="hyphen" w:pos="9071"/>
        </w:tabs>
        <w:jc w:val="both"/>
        <w:rPr>
          <w:sz w:val="22"/>
          <w:szCs w:val="22"/>
        </w:rPr>
      </w:pPr>
      <w:r w:rsidRPr="00F96457">
        <w:rPr>
          <w:sz w:val="22"/>
          <w:szCs w:val="22"/>
        </w:rPr>
        <w:t>7.11</w:t>
      </w:r>
      <w:r w:rsidR="00C32727" w:rsidRPr="00F96457">
        <w:rPr>
          <w:sz w:val="22"/>
          <w:szCs w:val="22"/>
        </w:rPr>
        <w:t>.</w:t>
      </w:r>
      <w:r w:rsidR="00C32727" w:rsidRPr="00F96457">
        <w:rPr>
          <w:b/>
          <w:sz w:val="22"/>
          <w:szCs w:val="22"/>
        </w:rPr>
        <w:t xml:space="preserve"> </w:t>
      </w:r>
      <w:r w:rsidR="00C32727" w:rsidRPr="00F96457">
        <w:rPr>
          <w:sz w:val="22"/>
          <w:szCs w:val="22"/>
        </w:rPr>
        <w:t>A jelen Kölcsönszerződésben nem szabályozott kérdések tekintetében a Polgári Törvénykönyvről szóló 2013. évi V. törvény, illetve a mindenkor hatályos magyar jogszabályok vonatkozó rendelkezései az irányadók.</w:t>
      </w:r>
    </w:p>
    <w:p w14:paraId="1E98501D" w14:textId="77777777" w:rsidR="00B011A3" w:rsidRDefault="00B011A3" w:rsidP="007945C1">
      <w:pPr>
        <w:pStyle w:val="Lbjegyzetszveg"/>
        <w:widowControl w:val="0"/>
        <w:tabs>
          <w:tab w:val="center" w:leader="hyphen" w:pos="4535"/>
          <w:tab w:val="left" w:leader="hyphen" w:pos="9071"/>
        </w:tabs>
        <w:jc w:val="both"/>
        <w:rPr>
          <w:b/>
          <w:sz w:val="22"/>
          <w:szCs w:val="22"/>
        </w:rPr>
      </w:pPr>
    </w:p>
    <w:p w14:paraId="54462B5F" w14:textId="77777777" w:rsidR="009950B1" w:rsidRPr="00F96457" w:rsidRDefault="00EC73FF" w:rsidP="007945C1">
      <w:pPr>
        <w:pStyle w:val="Lbjegyzetszveg"/>
        <w:widowControl w:val="0"/>
        <w:tabs>
          <w:tab w:val="center" w:leader="hyphen" w:pos="4535"/>
          <w:tab w:val="left" w:leader="hyphen" w:pos="9071"/>
        </w:tabs>
        <w:jc w:val="both"/>
        <w:rPr>
          <w:sz w:val="22"/>
          <w:szCs w:val="22"/>
        </w:rPr>
      </w:pPr>
      <w:r>
        <w:rPr>
          <w:b/>
          <w:sz w:val="22"/>
          <w:szCs w:val="22"/>
        </w:rPr>
        <w:t xml:space="preserve">8. </w:t>
      </w:r>
      <w:r w:rsidR="009950B1" w:rsidRPr="00F96457">
        <w:rPr>
          <w:b/>
          <w:sz w:val="22"/>
          <w:szCs w:val="22"/>
        </w:rPr>
        <w:t xml:space="preserve">KÉZBESÍTÉSI SZABÁLYOK </w:t>
      </w:r>
    </w:p>
    <w:p w14:paraId="22FAB641" w14:textId="77777777" w:rsidR="009950B1" w:rsidRPr="00F96457" w:rsidRDefault="003C224B" w:rsidP="009950B1">
      <w:pPr>
        <w:widowControl w:val="0"/>
        <w:tabs>
          <w:tab w:val="left" w:leader="hyphen" w:pos="9072"/>
        </w:tabs>
        <w:jc w:val="both"/>
        <w:rPr>
          <w:sz w:val="22"/>
          <w:szCs w:val="22"/>
        </w:rPr>
      </w:pPr>
      <w:r>
        <w:rPr>
          <w:sz w:val="22"/>
          <w:szCs w:val="22"/>
        </w:rPr>
        <w:t xml:space="preserve">8.1 </w:t>
      </w:r>
      <w:r w:rsidR="009950B1" w:rsidRPr="00F96457">
        <w:rPr>
          <w:sz w:val="22"/>
          <w:szCs w:val="22"/>
        </w:rPr>
        <w:t>A Felek kötelesek valamennyi részükre küldött postai küldeményt személyesen, szervezeti képviselőjük, meghatalmazottjuk illetve kézbesítési megbízottjuk útján átve</w:t>
      </w:r>
      <w:r w:rsidR="002915B6">
        <w:rPr>
          <w:sz w:val="22"/>
          <w:szCs w:val="22"/>
        </w:rPr>
        <w:t xml:space="preserve">nni. </w:t>
      </w:r>
      <w:r w:rsidR="009950B1" w:rsidRPr="00F96457">
        <w:rPr>
          <w:sz w:val="22"/>
          <w:szCs w:val="22"/>
        </w:rPr>
        <w:t>Ennek elmulasztása esetén, az átvételre jogosult személy /képviselő/ hiányára a mulasz</w:t>
      </w:r>
      <w:r w:rsidR="002915B6">
        <w:rPr>
          <w:sz w:val="22"/>
          <w:szCs w:val="22"/>
        </w:rPr>
        <w:t>tó Fél alappal nem hivatkozhat.</w:t>
      </w:r>
    </w:p>
    <w:p w14:paraId="072E8DD2" w14:textId="77777777" w:rsidR="009950B1" w:rsidRPr="008772F2" w:rsidRDefault="003C224B" w:rsidP="009950B1">
      <w:pPr>
        <w:widowControl w:val="0"/>
        <w:tabs>
          <w:tab w:val="left" w:leader="hyphen" w:pos="9072"/>
        </w:tabs>
        <w:jc w:val="both"/>
        <w:rPr>
          <w:sz w:val="22"/>
          <w:szCs w:val="22"/>
        </w:rPr>
      </w:pPr>
      <w:r>
        <w:rPr>
          <w:sz w:val="22"/>
          <w:szCs w:val="22"/>
        </w:rPr>
        <w:t xml:space="preserve">8.2. </w:t>
      </w:r>
      <w:r w:rsidR="009950B1" w:rsidRPr="008772F2">
        <w:rPr>
          <w:sz w:val="22"/>
          <w:szCs w:val="22"/>
        </w:rPr>
        <w:t xml:space="preserve">A Felek megállapodnak, hogy ezen megállapodással az egymás közti, jelen </w:t>
      </w:r>
      <w:r w:rsidR="00EC4340" w:rsidRPr="008772F2">
        <w:rPr>
          <w:sz w:val="22"/>
          <w:szCs w:val="22"/>
        </w:rPr>
        <w:t>magán</w:t>
      </w:r>
      <w:r w:rsidR="009950B1" w:rsidRPr="008772F2">
        <w:rPr>
          <w:sz w:val="22"/>
          <w:szCs w:val="22"/>
        </w:rPr>
        <w:t>okiratba foglalt jogügyletekkel kapcsolatos értesítéseik során a hatályos jogszabályok előírásainál szigorúbb kézbesítési szabályokat alkalmaznak annak érdekében, hogy az értesítésekhez fűződő jogkövetkezmények egyértelműen alkalmazhatók legyenek, valamint hogy semelyik Fél se tudja a kézbesítést saját magatartásával meghiúsítani.</w:t>
      </w:r>
    </w:p>
    <w:p w14:paraId="2003593A" w14:textId="77777777" w:rsidR="009950B1" w:rsidRPr="008772F2" w:rsidRDefault="009950B1" w:rsidP="009950B1">
      <w:pPr>
        <w:widowControl w:val="0"/>
        <w:tabs>
          <w:tab w:val="left" w:leader="hyphen" w:pos="9072"/>
        </w:tabs>
        <w:jc w:val="both"/>
        <w:rPr>
          <w:sz w:val="22"/>
          <w:szCs w:val="22"/>
        </w:rPr>
      </w:pPr>
      <w:r w:rsidRPr="008772F2">
        <w:rPr>
          <w:sz w:val="22"/>
          <w:szCs w:val="22"/>
        </w:rPr>
        <w:t>Valamely Félnek jelen okiratba foglalt jogügyletekkel kapcsolatban tett és küldött bármilyen nyilatkozatát, amennyiben azt tértivevényes postai küldeményként szabályszerűen postára adták, a másik Féllel közöltnek, részére kézbesítettnek kell tekinteni a küldemény igazolt feladásától számított 5. (ötödik) munkanapon, abban az esetben is, ha utólag bebizonyosodik, hogy azt a címzett ténylegesen nem vette át, illetve arról bármilyen okból nem szerzett tudomást (így különösen, de nem kizárólagosan, ha a küldemény "címzett nem kereste", "elköltözött", "ismeretlen", "ismeretlen helyre költözött" megjelöléssel érkezik vissza a küldemény a feladóhoz).</w:t>
      </w:r>
    </w:p>
    <w:p w14:paraId="3B82D8CB" w14:textId="77777777" w:rsidR="009950B1" w:rsidRPr="008772F2" w:rsidRDefault="003C224B" w:rsidP="009950B1">
      <w:pPr>
        <w:widowControl w:val="0"/>
        <w:tabs>
          <w:tab w:val="left" w:leader="hyphen" w:pos="9072"/>
        </w:tabs>
        <w:jc w:val="both"/>
        <w:rPr>
          <w:sz w:val="22"/>
          <w:szCs w:val="22"/>
        </w:rPr>
      </w:pPr>
      <w:r>
        <w:rPr>
          <w:sz w:val="22"/>
          <w:szCs w:val="22"/>
        </w:rPr>
        <w:t xml:space="preserve">8.3. </w:t>
      </w:r>
      <w:r w:rsidR="009950B1" w:rsidRPr="008772F2">
        <w:rPr>
          <w:sz w:val="22"/>
          <w:szCs w:val="22"/>
        </w:rPr>
        <w:t>A Felek ezennel kijelentik, hogy érvényes kézbesítési címeknek kell tekinteni az alábbi címeket:</w:t>
      </w:r>
    </w:p>
    <w:p w14:paraId="25C3AB9B" w14:textId="77777777" w:rsidR="009950B1" w:rsidRPr="008772F2" w:rsidRDefault="009950B1" w:rsidP="009950B1">
      <w:pPr>
        <w:widowControl w:val="0"/>
        <w:tabs>
          <w:tab w:val="left" w:leader="hyphen" w:pos="9072"/>
        </w:tabs>
        <w:jc w:val="both"/>
        <w:rPr>
          <w:sz w:val="22"/>
          <w:szCs w:val="22"/>
        </w:rPr>
      </w:pPr>
      <w:r w:rsidRPr="008772F2">
        <w:rPr>
          <w:sz w:val="22"/>
          <w:szCs w:val="22"/>
        </w:rPr>
        <w:t>- jelen okiratban megjelölt címeiket;</w:t>
      </w:r>
    </w:p>
    <w:p w14:paraId="5E9B1433" w14:textId="77777777" w:rsidR="009950B1" w:rsidRPr="008772F2" w:rsidRDefault="009950B1" w:rsidP="009950B1">
      <w:pPr>
        <w:widowControl w:val="0"/>
        <w:tabs>
          <w:tab w:val="left" w:leader="hyphen" w:pos="9072"/>
        </w:tabs>
        <w:jc w:val="both"/>
        <w:rPr>
          <w:sz w:val="22"/>
          <w:szCs w:val="22"/>
        </w:rPr>
      </w:pPr>
      <w:r w:rsidRPr="008772F2">
        <w:rPr>
          <w:sz w:val="22"/>
          <w:szCs w:val="22"/>
        </w:rPr>
        <w:t>- amennyiben valamelyik Fél gazdasági társaság, a cégnyilvántartásba bejegyzett székhelyének címét;</w:t>
      </w:r>
    </w:p>
    <w:p w14:paraId="7E62DFE2" w14:textId="77777777" w:rsidR="003C224B" w:rsidRDefault="009950B1" w:rsidP="009950B1">
      <w:pPr>
        <w:widowControl w:val="0"/>
        <w:tabs>
          <w:tab w:val="left" w:leader="hyphen" w:pos="9072"/>
        </w:tabs>
        <w:jc w:val="both"/>
        <w:rPr>
          <w:sz w:val="22"/>
          <w:szCs w:val="22"/>
        </w:rPr>
      </w:pPr>
      <w:r w:rsidRPr="008772F2">
        <w:rPr>
          <w:sz w:val="22"/>
          <w:szCs w:val="22"/>
        </w:rPr>
        <w:t>- amennyiben valamelyik Fél gazdasági társaságnak nem minősülő más gazdálkodó szervezet, a rá irányadó szabályok szerinti hatósági nyilvántartásba bejegyzett címét;</w:t>
      </w:r>
    </w:p>
    <w:p w14:paraId="3233EEDE" w14:textId="77777777" w:rsidR="009950B1" w:rsidRPr="008772F2" w:rsidRDefault="003C224B" w:rsidP="009950B1">
      <w:pPr>
        <w:widowControl w:val="0"/>
        <w:tabs>
          <w:tab w:val="left" w:leader="hyphen" w:pos="9072"/>
        </w:tabs>
        <w:jc w:val="both"/>
        <w:rPr>
          <w:sz w:val="22"/>
          <w:szCs w:val="22"/>
        </w:rPr>
      </w:pPr>
      <w:r>
        <w:rPr>
          <w:sz w:val="22"/>
          <w:szCs w:val="22"/>
        </w:rPr>
        <w:t xml:space="preserve">- </w:t>
      </w:r>
      <w:r w:rsidR="009950B1" w:rsidRPr="008772F2">
        <w:rPr>
          <w:sz w:val="22"/>
          <w:szCs w:val="22"/>
        </w:rPr>
        <w:t>amennyiben valamelyik Fél természetes személy, a központi lakcímnyilvántartásban szereplő bejelentett lakcímét.</w:t>
      </w:r>
    </w:p>
    <w:p w14:paraId="0D5F879A" w14:textId="77777777" w:rsidR="009950B1" w:rsidRPr="008772F2" w:rsidRDefault="003C224B" w:rsidP="009950B1">
      <w:pPr>
        <w:widowControl w:val="0"/>
        <w:tabs>
          <w:tab w:val="left" w:leader="hyphen" w:pos="9072"/>
        </w:tabs>
        <w:jc w:val="both"/>
        <w:rPr>
          <w:b/>
          <w:sz w:val="22"/>
          <w:szCs w:val="22"/>
          <w:shd w:val="clear" w:color="auto" w:fill="FFFFFF"/>
        </w:rPr>
      </w:pPr>
      <w:r>
        <w:rPr>
          <w:sz w:val="22"/>
          <w:szCs w:val="22"/>
        </w:rPr>
        <w:t xml:space="preserve">8.4. </w:t>
      </w:r>
      <w:r w:rsidR="009950B1" w:rsidRPr="008772F2">
        <w:rPr>
          <w:sz w:val="22"/>
          <w:szCs w:val="22"/>
        </w:rPr>
        <w:t>A Fél értesítési címének megváltozását köteles közölni a másik Féllel címének megváltozását követő 15 (tizenöt) napon belül. A másik Féllel írásban közölt megváltozott értesítési cím szintén érvényes kézbesítési címnek minősül. A szerződő Felek kötelezik magukat, hogy fenti, a nyilatkozatok közlésére és kézbesítésére vonatkozó megállapodásukra tekintettel gondoskodnak arról, hogy a fentiek szerint meghatározott érvényes kézbesítési címen e szerződés megkötésétől kezdve a szerződés megszűnéséig folyamatosan rendelkeznek a postai küldemények átvételére jogosult személlyel /képviselővel/.</w:t>
      </w:r>
      <w:r>
        <w:rPr>
          <w:sz w:val="22"/>
          <w:szCs w:val="22"/>
        </w:rPr>
        <w:t xml:space="preserve"> </w:t>
      </w:r>
      <w:r w:rsidR="009950B1" w:rsidRPr="008772F2">
        <w:rPr>
          <w:sz w:val="22"/>
          <w:szCs w:val="22"/>
        </w:rPr>
        <w:t>Ennek elmulasztása esetén, az átvételre jogosult személy /képviselő/ hiányára a mulasztó Fél alappal</w:t>
      </w:r>
      <w:r w:rsidR="009950B1" w:rsidRPr="008772F2">
        <w:rPr>
          <w:sz w:val="22"/>
          <w:szCs w:val="22"/>
          <w:shd w:val="clear" w:color="auto" w:fill="FFFFFF"/>
        </w:rPr>
        <w:t xml:space="preserve"> nem hivatkozhat.</w:t>
      </w:r>
    </w:p>
    <w:p w14:paraId="24E1E754" w14:textId="77777777" w:rsidR="003C224B" w:rsidRDefault="003C224B" w:rsidP="00E637FD">
      <w:pPr>
        <w:pStyle w:val="NormlWeb"/>
        <w:widowControl w:val="0"/>
        <w:tabs>
          <w:tab w:val="left" w:leader="hyphen" w:pos="9071"/>
        </w:tabs>
        <w:suppressAutoHyphens/>
        <w:spacing w:before="0" w:beforeAutospacing="0" w:after="0" w:afterAutospacing="0"/>
        <w:jc w:val="both"/>
        <w:rPr>
          <w:b/>
          <w:sz w:val="22"/>
          <w:szCs w:val="22"/>
          <w:shd w:val="clear" w:color="auto" w:fill="FFFFFF"/>
        </w:rPr>
      </w:pPr>
    </w:p>
    <w:p w14:paraId="097446D4" w14:textId="77777777" w:rsidR="003C224B" w:rsidRDefault="00EF36A2" w:rsidP="00E637FD">
      <w:pPr>
        <w:pStyle w:val="NormlWeb"/>
        <w:widowControl w:val="0"/>
        <w:tabs>
          <w:tab w:val="left" w:leader="hyphen" w:pos="9071"/>
        </w:tabs>
        <w:suppressAutoHyphens/>
        <w:spacing w:before="0" w:beforeAutospacing="0" w:after="0" w:afterAutospacing="0"/>
        <w:jc w:val="both"/>
        <w:rPr>
          <w:b/>
          <w:sz w:val="22"/>
          <w:szCs w:val="22"/>
          <w:shd w:val="clear" w:color="auto" w:fill="FFFFFF"/>
        </w:rPr>
      </w:pPr>
      <w:r>
        <w:rPr>
          <w:b/>
          <w:sz w:val="22"/>
          <w:szCs w:val="22"/>
          <w:shd w:val="clear" w:color="auto" w:fill="FFFFFF"/>
        </w:rPr>
        <w:t>9. ZÁRÓ</w:t>
      </w:r>
      <w:r w:rsidR="003C224B">
        <w:rPr>
          <w:b/>
          <w:sz w:val="22"/>
          <w:szCs w:val="22"/>
          <w:shd w:val="clear" w:color="auto" w:fill="FFFFFF"/>
        </w:rPr>
        <w:t xml:space="preserve"> RENDELKEZÉSEK</w:t>
      </w:r>
    </w:p>
    <w:p w14:paraId="4CCDE72A" w14:textId="77777777" w:rsidR="003C224B" w:rsidRPr="008772F2" w:rsidRDefault="003C224B" w:rsidP="008772F2">
      <w:pPr>
        <w:pStyle w:val="NormlWeb"/>
        <w:widowControl w:val="0"/>
        <w:tabs>
          <w:tab w:val="left" w:leader="hyphen" w:pos="9071"/>
        </w:tabs>
        <w:suppressAutoHyphens/>
        <w:spacing w:before="0" w:beforeAutospacing="0" w:after="0" w:afterAutospacing="0"/>
        <w:jc w:val="both"/>
        <w:rPr>
          <w:sz w:val="22"/>
          <w:szCs w:val="22"/>
          <w:shd w:val="clear" w:color="auto" w:fill="FFFFFF"/>
        </w:rPr>
      </w:pPr>
      <w:r w:rsidRPr="008772F2">
        <w:rPr>
          <w:sz w:val="22"/>
          <w:szCs w:val="22"/>
          <w:shd w:val="clear" w:color="auto" w:fill="FFFFFF"/>
        </w:rPr>
        <w:t>9.1</w:t>
      </w:r>
      <w:r>
        <w:rPr>
          <w:sz w:val="22"/>
          <w:szCs w:val="22"/>
          <w:shd w:val="clear" w:color="auto" w:fill="FFFFFF"/>
        </w:rPr>
        <w:t xml:space="preserve">. </w:t>
      </w:r>
      <w:r w:rsidRPr="008772F2">
        <w:rPr>
          <w:sz w:val="22"/>
          <w:szCs w:val="22"/>
          <w:shd w:val="clear" w:color="auto" w:fill="FFFFFF"/>
        </w:rPr>
        <w:t xml:space="preserve"> </w:t>
      </w:r>
      <w:r w:rsidR="00192D5C" w:rsidRPr="008772F2">
        <w:rPr>
          <w:sz w:val="22"/>
          <w:szCs w:val="22"/>
        </w:rPr>
        <w:t xml:space="preserve">A Hitelező </w:t>
      </w:r>
      <w:r w:rsidR="00192D5C" w:rsidRPr="008772F2">
        <w:rPr>
          <w:bCs/>
          <w:iCs/>
          <w:sz w:val="22"/>
        </w:rPr>
        <w:t>t</w:t>
      </w:r>
      <w:r w:rsidR="00E637FD" w:rsidRPr="008772F2">
        <w:rPr>
          <w:bCs/>
          <w:iCs/>
          <w:sz w:val="22"/>
        </w:rPr>
        <w:t>ájékoztatja az Ügyfél/Adóst, hogy a természetes személyek adósságrendezéséről szóló 2015. évi CV. törvény értelmében, amennyiben az Ügyfél Adósként a hivatkozott törvényben szabályozott adósságrendezési eljárást kezdeményezett, akkor az eljárás kezdő időpontját követően az adósságrendezésbe tartozó vagyonát nem idegenítheti el, és nem terhelheti meg, továbbá újabb hitel vagy kölcsönszerződést nem köthet, követeléseit nem engedményezheti, ellenszolgáltatás nélkül vállalt kötelezettségeit nem teljesítheti. Ügyfél/Adós kijelenti, hogy a</w:t>
      </w:r>
      <w:r w:rsidR="00192D5C" w:rsidRPr="008772F2">
        <w:rPr>
          <w:sz w:val="22"/>
          <w:szCs w:val="22"/>
        </w:rPr>
        <w:t xml:space="preserve"> Hitelező</w:t>
      </w:r>
      <w:r w:rsidR="00E637FD" w:rsidRPr="008772F2">
        <w:rPr>
          <w:sz w:val="22"/>
          <w:szCs w:val="22"/>
        </w:rPr>
        <w:t xml:space="preserve"> </w:t>
      </w:r>
      <w:r w:rsidR="00E637FD" w:rsidRPr="008772F2">
        <w:rPr>
          <w:bCs/>
          <w:iCs/>
          <w:sz w:val="22"/>
        </w:rPr>
        <w:t>tájékoztatását tudomásul vette, megértette és büntetőjogi felelőssége tudatában kijelenti, hogy Adósként nem áll a fent hivatkozott törvényben szabályozott adósságrendezési eljárás hatálya alatt</w:t>
      </w:r>
      <w:r w:rsidR="00E637FD" w:rsidRPr="008772F2">
        <w:rPr>
          <w:iCs/>
          <w:sz w:val="22"/>
        </w:rPr>
        <w:t xml:space="preserve">, </w:t>
      </w:r>
      <w:r w:rsidR="00E637FD" w:rsidRPr="008772F2">
        <w:rPr>
          <w:bCs/>
          <w:iCs/>
          <w:sz w:val="22"/>
        </w:rPr>
        <w:t>illetve ilyen eljárásra irányuló kérelmet sem terjesztett elő.</w:t>
      </w:r>
    </w:p>
    <w:p w14:paraId="122A2049" w14:textId="77777777" w:rsidR="003C224B" w:rsidRPr="008772F2" w:rsidRDefault="003C224B">
      <w:pPr>
        <w:widowControl w:val="0"/>
        <w:tabs>
          <w:tab w:val="left" w:leader="hyphen" w:pos="9071"/>
        </w:tabs>
        <w:jc w:val="both"/>
        <w:rPr>
          <w:sz w:val="22"/>
          <w:szCs w:val="22"/>
          <w:shd w:val="clear" w:color="auto" w:fill="FFFFFF"/>
        </w:rPr>
      </w:pPr>
      <w:r>
        <w:rPr>
          <w:sz w:val="22"/>
          <w:szCs w:val="22"/>
          <w:shd w:val="clear" w:color="auto" w:fill="FFFFFF"/>
        </w:rPr>
        <w:t xml:space="preserve">9.2.  </w:t>
      </w:r>
      <w:r w:rsidR="0004795D" w:rsidRPr="008772F2">
        <w:rPr>
          <w:sz w:val="22"/>
          <w:szCs w:val="22"/>
          <w:shd w:val="clear" w:color="auto" w:fill="FFFFFF"/>
        </w:rPr>
        <w:t>A</w:t>
      </w:r>
      <w:r w:rsidR="00192D5C" w:rsidRPr="008772F2">
        <w:rPr>
          <w:sz w:val="22"/>
          <w:szCs w:val="22"/>
          <w:shd w:val="clear" w:color="auto" w:fill="FFFFFF"/>
        </w:rPr>
        <w:t xml:space="preserve"> Hitelező</w:t>
      </w:r>
      <w:r w:rsidR="0004795D" w:rsidRPr="008772F2">
        <w:rPr>
          <w:sz w:val="22"/>
          <w:szCs w:val="22"/>
          <w:shd w:val="clear" w:color="auto" w:fill="FFFFFF"/>
        </w:rPr>
        <w:t xml:space="preserve"> tájékoztatja az Adóst, hogy jelen kölcsön fedezete az Adós teljes vagyona. Az Adós a fenti tájékoztatást tudomásul vette.</w:t>
      </w:r>
    </w:p>
    <w:p w14:paraId="752544D1" w14:textId="77777777" w:rsidR="00E637FD" w:rsidRPr="008772F2" w:rsidRDefault="003C224B" w:rsidP="00E637FD">
      <w:pPr>
        <w:widowControl w:val="0"/>
        <w:tabs>
          <w:tab w:val="left" w:leader="hyphen" w:pos="9071"/>
        </w:tabs>
        <w:jc w:val="both"/>
        <w:rPr>
          <w:sz w:val="22"/>
          <w:szCs w:val="22"/>
        </w:rPr>
      </w:pPr>
      <w:r>
        <w:rPr>
          <w:sz w:val="22"/>
          <w:szCs w:val="22"/>
        </w:rPr>
        <w:t xml:space="preserve">9.3.  </w:t>
      </w:r>
      <w:r w:rsidR="00192D5C" w:rsidRPr="008772F2">
        <w:rPr>
          <w:sz w:val="22"/>
          <w:szCs w:val="22"/>
        </w:rPr>
        <w:t>A Hitelező</w:t>
      </w:r>
      <w:r w:rsidR="00E637FD" w:rsidRPr="008772F2">
        <w:rPr>
          <w:sz w:val="22"/>
          <w:szCs w:val="22"/>
        </w:rPr>
        <w:t xml:space="preserve"> tájékoztatja az Ügyfelet, hogy a fogyasztónak nyújtott hitelről szóló 2009. évi CLXII. törvény (a továbbiakban Fhtv.) 5. § (1) bekezdése szerint a hitelező és a hitelközvetítő a hitelszerződés megkötését megelőzően a fogyasztó részére köteles olyan felvilágosítást adni, amelynek alapján a fogyasztó felmérheti, hogy az igénybe venni tervezett hitel megfelel-e az igényeinek és a pénzügyi teljesítőképességének. A felvilágosításnak mindenekelőtt ki kell terjednie a hiteltermékek legfontosabb jellemzőire, a fogyasztó pénzügyi helyzetére gyakorolt hatására és a fizetés elmulasztásának következményeire, így különösen a késedelmi kamatra, a hitel felmondására és a biztosítékok érvényesítésére.</w:t>
      </w:r>
    </w:p>
    <w:p w14:paraId="31CDFDE3" w14:textId="77777777" w:rsidR="00E637FD" w:rsidRPr="008772F2" w:rsidRDefault="00E637FD" w:rsidP="008772F2">
      <w:pPr>
        <w:widowControl w:val="0"/>
        <w:tabs>
          <w:tab w:val="left" w:leader="hyphen" w:pos="9071"/>
        </w:tabs>
        <w:jc w:val="both"/>
        <w:rPr>
          <w:sz w:val="22"/>
          <w:szCs w:val="22"/>
          <w:shd w:val="clear" w:color="auto" w:fill="FFFFFF"/>
        </w:rPr>
      </w:pPr>
      <w:r w:rsidRPr="008772F2">
        <w:rPr>
          <w:rFonts w:eastAsia="Times New Roman"/>
          <w:sz w:val="22"/>
          <w:szCs w:val="22"/>
        </w:rPr>
        <w:t>Az Fhtv. 5. § (4) bekezdése szerint a felvilágosításnak ki kell terjednie továbbá a hitelfelvétel folyamatára valamint a Magyar Nemzeti Bank (MNB) fogyasztóvédelmi hatósági jogkörére és a Pénzügyi Békéltető Testületnek a MNB-ről szóló törvény szerinti pénzügyi fogyasztói jogvita bírósági eljáráson kívüli rendezésében betöltött szerepére.</w:t>
      </w:r>
    </w:p>
    <w:p w14:paraId="4691BFF6" w14:textId="77777777" w:rsidR="009950B1" w:rsidRPr="008772F2" w:rsidRDefault="009950B1" w:rsidP="008772F2">
      <w:pPr>
        <w:widowControl w:val="0"/>
        <w:tabs>
          <w:tab w:val="left" w:leader="hyphen" w:pos="9072"/>
        </w:tabs>
        <w:suppressAutoHyphens/>
        <w:adjustRightInd w:val="0"/>
        <w:jc w:val="both"/>
        <w:rPr>
          <w:bCs/>
          <w:sz w:val="21"/>
          <w:szCs w:val="21"/>
          <w:shd w:val="clear" w:color="auto" w:fill="FFFFFF"/>
        </w:rPr>
      </w:pPr>
      <w:r w:rsidRPr="008772F2">
        <w:rPr>
          <w:sz w:val="22"/>
          <w:szCs w:val="24"/>
        </w:rPr>
        <w:t>A</w:t>
      </w:r>
      <w:r w:rsidR="00192D5C" w:rsidRPr="008772F2">
        <w:rPr>
          <w:sz w:val="22"/>
          <w:szCs w:val="24"/>
        </w:rPr>
        <w:t xml:space="preserve"> Hitelező </w:t>
      </w:r>
      <w:r w:rsidRPr="008772F2">
        <w:rPr>
          <w:sz w:val="22"/>
          <w:szCs w:val="24"/>
        </w:rPr>
        <w:t>felhívja az Ügyf</w:t>
      </w:r>
      <w:r w:rsidR="00192D5C" w:rsidRPr="008772F2">
        <w:rPr>
          <w:sz w:val="22"/>
          <w:szCs w:val="24"/>
        </w:rPr>
        <w:t>él</w:t>
      </w:r>
      <w:r w:rsidRPr="008772F2">
        <w:rPr>
          <w:sz w:val="22"/>
          <w:szCs w:val="24"/>
        </w:rPr>
        <w:t xml:space="preserve"> figyelmét arra, hogy a hitelszerződésnek tartalmaznia kell az Fhtv. 16. § (1) bekezdés szerinti valamennyi tartalmi elemet. </w:t>
      </w:r>
      <w:r w:rsidR="00DF40D7">
        <w:rPr>
          <w:sz w:val="22"/>
        </w:rPr>
        <w:t>Az Adós/Ügyfél</w:t>
      </w:r>
      <w:r w:rsidRPr="008772F2">
        <w:rPr>
          <w:sz w:val="22"/>
        </w:rPr>
        <w:t xml:space="preserve"> a</w:t>
      </w:r>
      <w:r w:rsidR="00DF40D7">
        <w:rPr>
          <w:sz w:val="22"/>
        </w:rPr>
        <w:t xml:space="preserve"> fenti</w:t>
      </w:r>
      <w:r w:rsidRPr="008772F2">
        <w:rPr>
          <w:sz w:val="22"/>
        </w:rPr>
        <w:t xml:space="preserve"> tájékoztatást tudomásul vett</w:t>
      </w:r>
      <w:r w:rsidR="00DF40D7">
        <w:rPr>
          <w:sz w:val="22"/>
        </w:rPr>
        <w:t>e, megértette</w:t>
      </w:r>
      <w:r w:rsidRPr="008772F2">
        <w:rPr>
          <w:sz w:val="22"/>
        </w:rPr>
        <w:t xml:space="preserve"> és kijelenti, hogy a</w:t>
      </w:r>
      <w:r w:rsidR="00DF40D7">
        <w:rPr>
          <w:sz w:val="22"/>
        </w:rPr>
        <w:t xml:space="preserve"> szerződést ennek tudatában írja alá</w:t>
      </w:r>
      <w:r w:rsidRPr="008772F2">
        <w:rPr>
          <w:sz w:val="22"/>
        </w:rPr>
        <w:t>.</w:t>
      </w:r>
    </w:p>
    <w:p w14:paraId="607E19AE" w14:textId="77777777" w:rsidR="00AC57A4" w:rsidRPr="008772F2" w:rsidRDefault="00DF40D7" w:rsidP="008772F2">
      <w:pPr>
        <w:pStyle w:val="alap"/>
        <w:tabs>
          <w:tab w:val="left" w:pos="0"/>
          <w:tab w:val="left" w:leader="hyphen" w:pos="9071"/>
        </w:tabs>
        <w:rPr>
          <w:sz w:val="22"/>
          <w:szCs w:val="22"/>
        </w:rPr>
      </w:pPr>
      <w:r>
        <w:rPr>
          <w:sz w:val="22"/>
          <w:szCs w:val="22"/>
        </w:rPr>
        <w:t>9.4</w:t>
      </w:r>
      <w:r w:rsidR="003C224B">
        <w:rPr>
          <w:sz w:val="22"/>
          <w:szCs w:val="22"/>
        </w:rPr>
        <w:t xml:space="preserve">. </w:t>
      </w:r>
      <w:r w:rsidR="00EF36A2">
        <w:rPr>
          <w:sz w:val="22"/>
          <w:szCs w:val="22"/>
        </w:rPr>
        <w:t>J</w:t>
      </w:r>
      <w:r w:rsidR="00AC57A4" w:rsidRPr="00AC57A4">
        <w:rPr>
          <w:sz w:val="22"/>
          <w:szCs w:val="22"/>
        </w:rPr>
        <w:t xml:space="preserve">elen </w:t>
      </w:r>
      <w:r>
        <w:rPr>
          <w:sz w:val="22"/>
          <w:szCs w:val="22"/>
        </w:rPr>
        <w:t>s</w:t>
      </w:r>
      <w:r w:rsidR="00AC57A4" w:rsidRPr="00AC57A4">
        <w:rPr>
          <w:sz w:val="22"/>
          <w:szCs w:val="22"/>
        </w:rPr>
        <w:t>zerződést – amely három egymással szó szerint megegyező eredeti példányban készült – a szerződő felek elolvasták, és mint akaratukkal mindenben megegyezőt aláírták.</w:t>
      </w:r>
      <w:r w:rsidR="00AC57A4">
        <w:rPr>
          <w:sz w:val="22"/>
          <w:szCs w:val="22"/>
        </w:rPr>
        <w:t xml:space="preserve">  </w:t>
      </w:r>
      <w:r w:rsidR="001F401A">
        <w:rPr>
          <w:sz w:val="22"/>
          <w:szCs w:val="22"/>
        </w:rPr>
        <w:t>Adós továbbá</w:t>
      </w:r>
      <w:r w:rsidR="00AC57A4">
        <w:rPr>
          <w:sz w:val="22"/>
          <w:szCs w:val="22"/>
        </w:rPr>
        <w:t xml:space="preserve"> kijelenti, hogy </w:t>
      </w:r>
      <w:r w:rsidR="00AC57A4" w:rsidRPr="008772F2">
        <w:rPr>
          <w:sz w:val="22"/>
          <w:szCs w:val="22"/>
        </w:rPr>
        <w:t xml:space="preserve">a </w:t>
      </w:r>
      <w:r>
        <w:rPr>
          <w:sz w:val="22"/>
          <w:szCs w:val="22"/>
        </w:rPr>
        <w:t>s</w:t>
      </w:r>
      <w:r w:rsidR="00AC57A4" w:rsidRPr="008772F2">
        <w:rPr>
          <w:sz w:val="22"/>
          <w:szCs w:val="22"/>
        </w:rPr>
        <w:t>zerződés egy</w:t>
      </w:r>
      <w:r w:rsidR="00AC57A4">
        <w:rPr>
          <w:sz w:val="22"/>
          <w:szCs w:val="22"/>
        </w:rPr>
        <w:t xml:space="preserve"> eredeti </w:t>
      </w:r>
      <w:r w:rsidR="00AC57A4" w:rsidRPr="008772F2">
        <w:rPr>
          <w:sz w:val="22"/>
          <w:szCs w:val="22"/>
        </w:rPr>
        <w:t>példányát átvette.</w:t>
      </w:r>
    </w:p>
    <w:p w14:paraId="60AC15D4" w14:textId="77777777" w:rsidR="00AC57A4" w:rsidRDefault="00AC57A4" w:rsidP="009950B1">
      <w:pPr>
        <w:pStyle w:val="alap"/>
        <w:tabs>
          <w:tab w:val="left" w:leader="hyphen" w:pos="9071"/>
        </w:tabs>
        <w:rPr>
          <w:b/>
          <w:sz w:val="22"/>
          <w:szCs w:val="22"/>
        </w:rPr>
      </w:pPr>
    </w:p>
    <w:p w14:paraId="44CE5C41" w14:textId="1656A6F3" w:rsidR="009950B1" w:rsidRPr="00F96457" w:rsidRDefault="001F401A" w:rsidP="009950B1">
      <w:pPr>
        <w:pStyle w:val="alap"/>
        <w:tabs>
          <w:tab w:val="left" w:leader="hyphen" w:pos="9071"/>
        </w:tabs>
      </w:pPr>
      <w:r>
        <w:rPr>
          <w:b/>
          <w:sz w:val="22"/>
          <w:szCs w:val="22"/>
        </w:rPr>
        <w:t xml:space="preserve">Kelt: </w:t>
      </w:r>
      <w:r w:rsidR="009950B1" w:rsidRPr="00F96457">
        <w:rPr>
          <w:b/>
          <w:sz w:val="22"/>
          <w:szCs w:val="22"/>
        </w:rPr>
        <w:t xml:space="preserve">Budapest, </w:t>
      </w:r>
    </w:p>
    <w:p w14:paraId="3BB5F537" w14:textId="77777777" w:rsidR="009950B1" w:rsidRPr="00F96457" w:rsidRDefault="009950B1" w:rsidP="009950B1">
      <w:pPr>
        <w:widowControl w:val="0"/>
        <w:tabs>
          <w:tab w:val="center" w:leader="hyphen" w:pos="4535"/>
          <w:tab w:val="left" w:leader="hyphen" w:pos="9071"/>
        </w:tabs>
        <w:jc w:val="both"/>
        <w:rPr>
          <w:b/>
          <w:sz w:val="22"/>
          <w:szCs w:val="22"/>
        </w:rPr>
      </w:pPr>
    </w:p>
    <w:p w14:paraId="4E8D2362" w14:textId="77777777" w:rsidR="009950B1" w:rsidRDefault="009950B1" w:rsidP="009950B1">
      <w:pPr>
        <w:widowControl w:val="0"/>
        <w:tabs>
          <w:tab w:val="center" w:leader="hyphen" w:pos="4535"/>
          <w:tab w:val="left" w:leader="hyphen" w:pos="9071"/>
        </w:tabs>
        <w:jc w:val="both"/>
        <w:rPr>
          <w:b/>
          <w:sz w:val="22"/>
          <w:szCs w:val="22"/>
        </w:rPr>
      </w:pPr>
    </w:p>
    <w:p w14:paraId="17934FBB" w14:textId="77777777" w:rsidR="002915B6" w:rsidRDefault="002915B6" w:rsidP="009950B1">
      <w:pPr>
        <w:widowControl w:val="0"/>
        <w:tabs>
          <w:tab w:val="center" w:leader="hyphen" w:pos="4535"/>
          <w:tab w:val="left" w:leader="hyphen" w:pos="9071"/>
        </w:tabs>
        <w:jc w:val="both"/>
        <w:rPr>
          <w:b/>
          <w:sz w:val="22"/>
          <w:szCs w:val="22"/>
        </w:rPr>
      </w:pPr>
    </w:p>
    <w:p w14:paraId="09666658" w14:textId="77777777" w:rsidR="002915B6" w:rsidRPr="00F96457" w:rsidRDefault="002915B6" w:rsidP="009950B1">
      <w:pPr>
        <w:widowControl w:val="0"/>
        <w:tabs>
          <w:tab w:val="center" w:leader="hyphen" w:pos="4535"/>
          <w:tab w:val="left" w:leader="hyphen" w:pos="9071"/>
        </w:tabs>
        <w:jc w:val="both"/>
        <w:rPr>
          <w:b/>
          <w:sz w:val="22"/>
          <w:szCs w:val="2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3C224B" w14:paraId="05436E48" w14:textId="77777777" w:rsidTr="008772F2">
        <w:tc>
          <w:tcPr>
            <w:tcW w:w="4606" w:type="dxa"/>
          </w:tcPr>
          <w:p w14:paraId="3870F44B" w14:textId="77777777" w:rsidR="003C224B" w:rsidRDefault="003C224B" w:rsidP="008772F2">
            <w:pPr>
              <w:widowControl w:val="0"/>
              <w:tabs>
                <w:tab w:val="center" w:leader="hyphen" w:pos="4535"/>
                <w:tab w:val="left" w:leader="hyphen" w:pos="9071"/>
              </w:tabs>
              <w:jc w:val="center"/>
              <w:rPr>
                <w:sz w:val="22"/>
                <w:szCs w:val="22"/>
              </w:rPr>
            </w:pPr>
            <w:r>
              <w:rPr>
                <w:sz w:val="22"/>
                <w:szCs w:val="22"/>
              </w:rPr>
              <w:t>………………………..</w:t>
            </w:r>
          </w:p>
          <w:p w14:paraId="6058AF2B" w14:textId="77777777" w:rsidR="003C224B" w:rsidRPr="008772F2" w:rsidRDefault="003C224B" w:rsidP="008772F2">
            <w:pPr>
              <w:widowControl w:val="0"/>
              <w:tabs>
                <w:tab w:val="center" w:leader="hyphen" w:pos="4535"/>
                <w:tab w:val="left" w:leader="hyphen" w:pos="9071"/>
              </w:tabs>
              <w:jc w:val="center"/>
              <w:rPr>
                <w:b/>
                <w:sz w:val="22"/>
                <w:szCs w:val="22"/>
              </w:rPr>
            </w:pPr>
            <w:r w:rsidRPr="008772F2">
              <w:rPr>
                <w:b/>
                <w:sz w:val="22"/>
                <w:szCs w:val="22"/>
              </w:rPr>
              <w:t>InHold Zrt.</w:t>
            </w:r>
          </w:p>
          <w:p w14:paraId="4545013A" w14:textId="77777777" w:rsidR="003C224B" w:rsidRDefault="003C224B" w:rsidP="008772F2">
            <w:pPr>
              <w:widowControl w:val="0"/>
              <w:tabs>
                <w:tab w:val="center" w:leader="hyphen" w:pos="4535"/>
                <w:tab w:val="left" w:leader="hyphen" w:pos="9071"/>
              </w:tabs>
              <w:jc w:val="center"/>
              <w:rPr>
                <w:sz w:val="22"/>
                <w:szCs w:val="22"/>
              </w:rPr>
            </w:pPr>
            <w:r>
              <w:rPr>
                <w:sz w:val="22"/>
                <w:szCs w:val="22"/>
              </w:rPr>
              <w:t>Hitelező</w:t>
            </w:r>
          </w:p>
          <w:p w14:paraId="034CEA89" w14:textId="154F8528" w:rsidR="003C224B" w:rsidRDefault="00117C8A" w:rsidP="008772F2">
            <w:pPr>
              <w:widowControl w:val="0"/>
              <w:tabs>
                <w:tab w:val="center" w:leader="hyphen" w:pos="4535"/>
                <w:tab w:val="left" w:leader="hyphen" w:pos="9071"/>
              </w:tabs>
              <w:jc w:val="center"/>
              <w:rPr>
                <w:sz w:val="22"/>
                <w:szCs w:val="22"/>
              </w:rPr>
            </w:pPr>
            <w:r>
              <w:rPr>
                <w:sz w:val="22"/>
                <w:szCs w:val="22"/>
              </w:rPr>
              <w:t>k</w:t>
            </w:r>
            <w:r w:rsidR="003C224B">
              <w:rPr>
                <w:sz w:val="22"/>
                <w:szCs w:val="22"/>
              </w:rPr>
              <w:t xml:space="preserve">épviseli: </w:t>
            </w:r>
            <w:r w:rsidR="00A27F51">
              <w:rPr>
                <w:sz w:val="22"/>
                <w:szCs w:val="22"/>
              </w:rPr>
              <w:t>----</w:t>
            </w:r>
          </w:p>
          <w:p w14:paraId="38CE42CA" w14:textId="77777777" w:rsidR="003C224B" w:rsidRDefault="003C224B" w:rsidP="008772F2">
            <w:pPr>
              <w:widowControl w:val="0"/>
              <w:tabs>
                <w:tab w:val="center" w:leader="hyphen" w:pos="4535"/>
                <w:tab w:val="left" w:leader="hyphen" w:pos="9071"/>
              </w:tabs>
              <w:jc w:val="center"/>
              <w:rPr>
                <w:sz w:val="22"/>
                <w:szCs w:val="22"/>
              </w:rPr>
            </w:pPr>
            <w:r>
              <w:rPr>
                <w:sz w:val="22"/>
                <w:szCs w:val="22"/>
              </w:rPr>
              <w:t>vezető tisztségviselő</w:t>
            </w:r>
          </w:p>
          <w:p w14:paraId="5BE521FD" w14:textId="77777777" w:rsidR="003C224B" w:rsidRDefault="003C224B" w:rsidP="002915B6">
            <w:pPr>
              <w:widowControl w:val="0"/>
              <w:tabs>
                <w:tab w:val="center" w:leader="hyphen" w:pos="4535"/>
                <w:tab w:val="left" w:leader="hyphen" w:pos="9071"/>
              </w:tabs>
              <w:jc w:val="both"/>
              <w:rPr>
                <w:sz w:val="22"/>
                <w:szCs w:val="22"/>
              </w:rPr>
            </w:pPr>
          </w:p>
          <w:p w14:paraId="0055D941" w14:textId="77777777" w:rsidR="003C224B" w:rsidRDefault="003C224B" w:rsidP="002915B6">
            <w:pPr>
              <w:widowControl w:val="0"/>
              <w:tabs>
                <w:tab w:val="center" w:leader="hyphen" w:pos="4535"/>
                <w:tab w:val="left" w:leader="hyphen" w:pos="9071"/>
              </w:tabs>
              <w:jc w:val="both"/>
              <w:rPr>
                <w:sz w:val="22"/>
                <w:szCs w:val="22"/>
              </w:rPr>
            </w:pPr>
          </w:p>
          <w:p w14:paraId="787C4D21" w14:textId="77777777" w:rsidR="003C224B" w:rsidRDefault="003C224B" w:rsidP="002915B6">
            <w:pPr>
              <w:widowControl w:val="0"/>
              <w:tabs>
                <w:tab w:val="center" w:leader="hyphen" w:pos="4535"/>
                <w:tab w:val="left" w:leader="hyphen" w:pos="9071"/>
              </w:tabs>
              <w:jc w:val="both"/>
              <w:rPr>
                <w:sz w:val="22"/>
                <w:szCs w:val="22"/>
              </w:rPr>
            </w:pPr>
          </w:p>
          <w:p w14:paraId="53A7E5DF" w14:textId="77777777" w:rsidR="003C224B" w:rsidRDefault="003C224B" w:rsidP="002915B6">
            <w:pPr>
              <w:widowControl w:val="0"/>
              <w:tabs>
                <w:tab w:val="center" w:leader="hyphen" w:pos="4535"/>
                <w:tab w:val="left" w:leader="hyphen" w:pos="9071"/>
              </w:tabs>
              <w:jc w:val="both"/>
              <w:rPr>
                <w:sz w:val="22"/>
                <w:szCs w:val="22"/>
              </w:rPr>
            </w:pPr>
          </w:p>
          <w:p w14:paraId="6B2A800A" w14:textId="77777777" w:rsidR="003C224B" w:rsidRDefault="003C224B" w:rsidP="002915B6">
            <w:pPr>
              <w:widowControl w:val="0"/>
              <w:tabs>
                <w:tab w:val="center" w:leader="hyphen" w:pos="4535"/>
                <w:tab w:val="left" w:leader="hyphen" w:pos="9071"/>
              </w:tabs>
              <w:jc w:val="both"/>
              <w:rPr>
                <w:sz w:val="22"/>
                <w:szCs w:val="22"/>
              </w:rPr>
            </w:pPr>
          </w:p>
          <w:p w14:paraId="587EEC47" w14:textId="77777777" w:rsidR="003C224B" w:rsidRDefault="003C224B" w:rsidP="002915B6">
            <w:pPr>
              <w:widowControl w:val="0"/>
              <w:tabs>
                <w:tab w:val="center" w:leader="hyphen" w:pos="4535"/>
                <w:tab w:val="left" w:leader="hyphen" w:pos="9071"/>
              </w:tabs>
              <w:jc w:val="both"/>
              <w:rPr>
                <w:sz w:val="22"/>
                <w:szCs w:val="22"/>
              </w:rPr>
            </w:pPr>
          </w:p>
          <w:p w14:paraId="183B4852" w14:textId="77777777" w:rsidR="003C224B" w:rsidRDefault="003C224B" w:rsidP="002915B6">
            <w:pPr>
              <w:widowControl w:val="0"/>
              <w:tabs>
                <w:tab w:val="center" w:leader="hyphen" w:pos="4535"/>
                <w:tab w:val="left" w:leader="hyphen" w:pos="9071"/>
              </w:tabs>
              <w:jc w:val="both"/>
              <w:rPr>
                <w:sz w:val="22"/>
                <w:szCs w:val="22"/>
              </w:rPr>
            </w:pPr>
          </w:p>
        </w:tc>
        <w:tc>
          <w:tcPr>
            <w:tcW w:w="4606" w:type="dxa"/>
          </w:tcPr>
          <w:p w14:paraId="3552342D" w14:textId="77777777" w:rsidR="003C224B" w:rsidRDefault="003C224B" w:rsidP="008772F2">
            <w:pPr>
              <w:widowControl w:val="0"/>
              <w:tabs>
                <w:tab w:val="center" w:leader="hyphen" w:pos="4535"/>
                <w:tab w:val="left" w:leader="hyphen" w:pos="9071"/>
              </w:tabs>
              <w:jc w:val="center"/>
              <w:rPr>
                <w:sz w:val="22"/>
                <w:szCs w:val="22"/>
              </w:rPr>
            </w:pPr>
            <w:r>
              <w:rPr>
                <w:sz w:val="22"/>
                <w:szCs w:val="22"/>
              </w:rPr>
              <w:t>………………………….</w:t>
            </w:r>
          </w:p>
          <w:p w14:paraId="2DA879A4" w14:textId="26B410F2" w:rsidR="003C224B" w:rsidRPr="008772F2" w:rsidRDefault="00A27F51" w:rsidP="008772F2">
            <w:pPr>
              <w:widowControl w:val="0"/>
              <w:tabs>
                <w:tab w:val="center" w:leader="hyphen" w:pos="4535"/>
                <w:tab w:val="left" w:leader="hyphen" w:pos="9071"/>
              </w:tabs>
              <w:jc w:val="center"/>
              <w:rPr>
                <w:b/>
                <w:sz w:val="22"/>
                <w:szCs w:val="22"/>
              </w:rPr>
            </w:pPr>
            <w:r>
              <w:rPr>
                <w:b/>
                <w:sz w:val="22"/>
                <w:szCs w:val="22"/>
              </w:rPr>
              <w:t>-------</w:t>
            </w:r>
          </w:p>
          <w:p w14:paraId="334F5382" w14:textId="77777777" w:rsidR="003C224B" w:rsidRDefault="003C224B" w:rsidP="008772F2">
            <w:pPr>
              <w:widowControl w:val="0"/>
              <w:tabs>
                <w:tab w:val="center" w:leader="hyphen" w:pos="4535"/>
                <w:tab w:val="left" w:leader="hyphen" w:pos="9071"/>
              </w:tabs>
              <w:jc w:val="center"/>
              <w:rPr>
                <w:sz w:val="22"/>
                <w:szCs w:val="22"/>
              </w:rPr>
            </w:pPr>
            <w:r>
              <w:rPr>
                <w:sz w:val="22"/>
                <w:szCs w:val="22"/>
              </w:rPr>
              <w:t>Adós</w:t>
            </w:r>
          </w:p>
        </w:tc>
      </w:tr>
    </w:tbl>
    <w:p w14:paraId="06EA81A6" w14:textId="77777777" w:rsidR="004E17B7" w:rsidRDefault="004E17B7" w:rsidP="002915B6">
      <w:pPr>
        <w:widowControl w:val="0"/>
        <w:tabs>
          <w:tab w:val="center" w:leader="hyphen" w:pos="4535"/>
          <w:tab w:val="left" w:leader="hyphen" w:pos="9071"/>
        </w:tabs>
        <w:jc w:val="both"/>
        <w:rPr>
          <w:sz w:val="22"/>
          <w:szCs w:val="22"/>
        </w:rPr>
      </w:pPr>
    </w:p>
    <w:p w14:paraId="6D7C6756" w14:textId="77777777" w:rsidR="00336884" w:rsidRDefault="00336884" w:rsidP="002915B6">
      <w:pPr>
        <w:widowControl w:val="0"/>
        <w:tabs>
          <w:tab w:val="center" w:leader="hyphen" w:pos="4535"/>
          <w:tab w:val="left" w:leader="hyphen" w:pos="9071"/>
        </w:tabs>
        <w:jc w:val="both"/>
        <w:rPr>
          <w:sz w:val="22"/>
          <w:szCs w:val="22"/>
        </w:rPr>
      </w:pPr>
    </w:p>
    <w:p w14:paraId="58954A9F" w14:textId="77777777" w:rsidR="00336884" w:rsidRDefault="00336884" w:rsidP="002915B6">
      <w:pPr>
        <w:widowControl w:val="0"/>
        <w:tabs>
          <w:tab w:val="center" w:leader="hyphen" w:pos="4535"/>
          <w:tab w:val="left" w:leader="hyphen" w:pos="9071"/>
        </w:tabs>
        <w:jc w:val="both"/>
        <w:rPr>
          <w:sz w:val="22"/>
          <w:szCs w:val="22"/>
        </w:rPr>
      </w:pPr>
    </w:p>
    <w:p w14:paraId="725CA3AE" w14:textId="77777777" w:rsidR="00336884" w:rsidRDefault="00336884" w:rsidP="002915B6">
      <w:pPr>
        <w:widowControl w:val="0"/>
        <w:tabs>
          <w:tab w:val="center" w:leader="hyphen" w:pos="4535"/>
          <w:tab w:val="left" w:leader="hyphen" w:pos="9071"/>
        </w:tabs>
        <w:jc w:val="both"/>
        <w:rPr>
          <w:sz w:val="22"/>
          <w:szCs w:val="22"/>
        </w:rPr>
      </w:pPr>
    </w:p>
    <w:p w14:paraId="670035F5" w14:textId="77777777" w:rsidR="00336884" w:rsidRDefault="00336884" w:rsidP="002915B6">
      <w:pPr>
        <w:widowControl w:val="0"/>
        <w:tabs>
          <w:tab w:val="center" w:leader="hyphen" w:pos="4535"/>
          <w:tab w:val="left" w:leader="hyphen" w:pos="9071"/>
        </w:tabs>
        <w:jc w:val="both"/>
        <w:rPr>
          <w:sz w:val="22"/>
          <w:szCs w:val="22"/>
        </w:rPr>
      </w:pPr>
    </w:p>
    <w:p w14:paraId="0E22D9A4" w14:textId="77777777" w:rsidR="00336884" w:rsidRDefault="00336884" w:rsidP="002915B6">
      <w:pPr>
        <w:widowControl w:val="0"/>
        <w:tabs>
          <w:tab w:val="center" w:leader="hyphen" w:pos="4535"/>
          <w:tab w:val="left" w:leader="hyphen" w:pos="9071"/>
        </w:tabs>
        <w:jc w:val="both"/>
        <w:rPr>
          <w:sz w:val="22"/>
          <w:szCs w:val="22"/>
        </w:rPr>
      </w:pPr>
    </w:p>
    <w:p w14:paraId="3CD4A9E8" w14:textId="77777777" w:rsidR="00FC0EE6" w:rsidRDefault="00FC0EE6" w:rsidP="002915B6">
      <w:pPr>
        <w:widowControl w:val="0"/>
        <w:tabs>
          <w:tab w:val="center" w:leader="hyphen" w:pos="4535"/>
          <w:tab w:val="left" w:leader="hyphen" w:pos="9071"/>
        </w:tabs>
        <w:jc w:val="both"/>
        <w:rPr>
          <w:sz w:val="22"/>
          <w:szCs w:val="22"/>
        </w:rPr>
      </w:pPr>
    </w:p>
    <w:p w14:paraId="4587066B" w14:textId="77777777" w:rsidR="00FC0EE6" w:rsidRDefault="00FC0EE6" w:rsidP="002915B6">
      <w:pPr>
        <w:widowControl w:val="0"/>
        <w:tabs>
          <w:tab w:val="center" w:leader="hyphen" w:pos="4535"/>
          <w:tab w:val="left" w:leader="hyphen" w:pos="9071"/>
        </w:tabs>
        <w:jc w:val="both"/>
        <w:rPr>
          <w:sz w:val="22"/>
          <w:szCs w:val="22"/>
        </w:rPr>
      </w:pPr>
    </w:p>
    <w:p w14:paraId="680E083E" w14:textId="77777777" w:rsidR="00FC0EE6" w:rsidRDefault="00FC0EE6" w:rsidP="002915B6">
      <w:pPr>
        <w:widowControl w:val="0"/>
        <w:tabs>
          <w:tab w:val="center" w:leader="hyphen" w:pos="4535"/>
          <w:tab w:val="left" w:leader="hyphen" w:pos="9071"/>
        </w:tabs>
        <w:jc w:val="both"/>
        <w:rPr>
          <w:sz w:val="22"/>
          <w:szCs w:val="22"/>
        </w:rPr>
      </w:pPr>
    </w:p>
    <w:p w14:paraId="7D5F1666" w14:textId="77777777" w:rsidR="00FC0EE6" w:rsidRDefault="00FC0EE6" w:rsidP="002915B6">
      <w:pPr>
        <w:widowControl w:val="0"/>
        <w:tabs>
          <w:tab w:val="center" w:leader="hyphen" w:pos="4535"/>
          <w:tab w:val="left" w:leader="hyphen" w:pos="9071"/>
        </w:tabs>
        <w:jc w:val="both"/>
        <w:rPr>
          <w:sz w:val="22"/>
          <w:szCs w:val="22"/>
        </w:rPr>
      </w:pPr>
    </w:p>
    <w:p w14:paraId="43EB4C21" w14:textId="77777777" w:rsidR="00FC0EE6" w:rsidRDefault="00FC0EE6" w:rsidP="002915B6">
      <w:pPr>
        <w:widowControl w:val="0"/>
        <w:tabs>
          <w:tab w:val="center" w:leader="hyphen" w:pos="4535"/>
          <w:tab w:val="left" w:leader="hyphen" w:pos="9071"/>
        </w:tabs>
        <w:jc w:val="both"/>
        <w:rPr>
          <w:sz w:val="22"/>
          <w:szCs w:val="22"/>
        </w:rPr>
      </w:pPr>
    </w:p>
    <w:p w14:paraId="34D4583E" w14:textId="77777777" w:rsidR="00FC0EE6" w:rsidRDefault="00FC0EE6" w:rsidP="002915B6">
      <w:pPr>
        <w:widowControl w:val="0"/>
        <w:tabs>
          <w:tab w:val="center" w:leader="hyphen" w:pos="4535"/>
          <w:tab w:val="left" w:leader="hyphen" w:pos="9071"/>
        </w:tabs>
        <w:jc w:val="both"/>
        <w:rPr>
          <w:sz w:val="22"/>
          <w:szCs w:val="22"/>
        </w:rPr>
      </w:pPr>
    </w:p>
    <w:p w14:paraId="514A1C96" w14:textId="77777777" w:rsidR="00FC0EE6" w:rsidRDefault="00FC0EE6" w:rsidP="002915B6">
      <w:pPr>
        <w:widowControl w:val="0"/>
        <w:tabs>
          <w:tab w:val="center" w:leader="hyphen" w:pos="4535"/>
          <w:tab w:val="left" w:leader="hyphen" w:pos="9071"/>
        </w:tabs>
        <w:jc w:val="both"/>
        <w:rPr>
          <w:sz w:val="22"/>
          <w:szCs w:val="22"/>
        </w:rPr>
      </w:pPr>
    </w:p>
    <w:p w14:paraId="23378D12" w14:textId="77777777" w:rsidR="00FC0EE6" w:rsidRDefault="00FC0EE6" w:rsidP="002915B6">
      <w:pPr>
        <w:widowControl w:val="0"/>
        <w:tabs>
          <w:tab w:val="center" w:leader="hyphen" w:pos="4535"/>
          <w:tab w:val="left" w:leader="hyphen" w:pos="9071"/>
        </w:tabs>
        <w:jc w:val="both"/>
        <w:rPr>
          <w:sz w:val="22"/>
          <w:szCs w:val="22"/>
        </w:rPr>
      </w:pPr>
    </w:p>
    <w:p w14:paraId="1CAA9DCB" w14:textId="77777777" w:rsidR="00336884" w:rsidRDefault="00336884" w:rsidP="002915B6">
      <w:pPr>
        <w:widowControl w:val="0"/>
        <w:tabs>
          <w:tab w:val="center" w:leader="hyphen" w:pos="4535"/>
          <w:tab w:val="left" w:leader="hyphen" w:pos="9071"/>
        </w:tabs>
        <w:jc w:val="both"/>
        <w:rPr>
          <w:sz w:val="22"/>
          <w:szCs w:val="22"/>
        </w:rPr>
      </w:pPr>
    </w:p>
    <w:p w14:paraId="58743ACE" w14:textId="4AF6902B" w:rsidR="00C52F17" w:rsidRPr="006F38AF" w:rsidRDefault="00C52F17" w:rsidP="00C52F17">
      <w:pPr>
        <w:pStyle w:val="Szvegtrzs"/>
        <w:rPr>
          <w:sz w:val="22"/>
        </w:rPr>
      </w:pPr>
      <w:r w:rsidRPr="00C52F17">
        <w:rPr>
          <w:sz w:val="22"/>
          <w:lang w:val="de-DE"/>
        </w:rPr>
        <w:t xml:space="preserve"> </w:t>
      </w:r>
      <w:r w:rsidRPr="006F38AF">
        <w:rPr>
          <w:sz w:val="22"/>
          <w:lang w:val="de-DE"/>
        </w:rPr>
        <w:t xml:space="preserve">Ellenjegyzem </w:t>
      </w:r>
      <w:r w:rsidR="00A27F51">
        <w:rPr>
          <w:sz w:val="22"/>
          <w:lang w:val="de-DE"/>
        </w:rPr>
        <w:t>--------------</w:t>
      </w:r>
      <w:r w:rsidRPr="006F38AF">
        <w:rPr>
          <w:sz w:val="22"/>
          <w:lang w:val="de-DE"/>
        </w:rPr>
        <w:t>. napján Budapesten:</w:t>
      </w:r>
    </w:p>
    <w:p w14:paraId="7E00C44D" w14:textId="77777777" w:rsidR="00C52F17" w:rsidRPr="006F38AF" w:rsidRDefault="00C52F17" w:rsidP="00C52F17">
      <w:pPr>
        <w:rPr>
          <w:sz w:val="22"/>
        </w:rPr>
      </w:pPr>
    </w:p>
    <w:p w14:paraId="7E77CB82" w14:textId="77777777" w:rsidR="00C52F17" w:rsidRPr="006F38AF" w:rsidRDefault="00C52F17" w:rsidP="00C52F17">
      <w:pPr>
        <w:rPr>
          <w:sz w:val="22"/>
        </w:rPr>
      </w:pPr>
    </w:p>
    <w:p w14:paraId="54C73F13" w14:textId="77777777" w:rsidR="00C52F17" w:rsidRDefault="00C52F17" w:rsidP="00C52F17">
      <w:pPr>
        <w:pStyle w:val="llb"/>
        <w:jc w:val="right"/>
        <w:rPr>
          <w:rFonts w:ascii="Times New Roman" w:hAnsi="Times New Roman" w:cs="Times New Roman"/>
          <w:szCs w:val="20"/>
        </w:rPr>
      </w:pPr>
    </w:p>
    <w:p w14:paraId="7ACB97B0" w14:textId="7005AE44" w:rsidR="00C52F17" w:rsidRDefault="00C52F17" w:rsidP="00C52F17">
      <w:pPr>
        <w:pStyle w:val="llb"/>
        <w:jc w:val="right"/>
        <w:rPr>
          <w:rFonts w:ascii="Times New Roman" w:hAnsi="Times New Roman" w:cs="Times New Roman"/>
          <w:szCs w:val="20"/>
        </w:rPr>
      </w:pPr>
      <w:r w:rsidRPr="006F38AF">
        <w:rPr>
          <w:rFonts w:ascii="Times New Roman" w:hAnsi="Times New Roman" w:cs="Times New Roman"/>
          <w:szCs w:val="20"/>
        </w:rPr>
        <w:t xml:space="preserve">dr. </w:t>
      </w:r>
      <w:r w:rsidR="00A27F51">
        <w:rPr>
          <w:rFonts w:ascii="Times New Roman" w:hAnsi="Times New Roman" w:cs="Times New Roman"/>
          <w:szCs w:val="20"/>
        </w:rPr>
        <w:t>-------</w:t>
      </w:r>
      <w:r>
        <w:rPr>
          <w:rFonts w:ascii="Times New Roman" w:hAnsi="Times New Roman" w:cs="Times New Roman"/>
          <w:szCs w:val="20"/>
        </w:rPr>
        <w:t xml:space="preserve"> </w:t>
      </w:r>
    </w:p>
    <w:p w14:paraId="6F872855" w14:textId="77777777" w:rsidR="00C52F17" w:rsidRDefault="00C52F17" w:rsidP="00C52F17">
      <w:pPr>
        <w:pStyle w:val="llb"/>
        <w:jc w:val="right"/>
        <w:rPr>
          <w:rFonts w:ascii="Times New Roman" w:hAnsi="Times New Roman" w:cs="Times New Roman"/>
          <w:szCs w:val="20"/>
        </w:rPr>
      </w:pPr>
      <w:r>
        <w:rPr>
          <w:rFonts w:ascii="Times New Roman" w:hAnsi="Times New Roman" w:cs="Times New Roman"/>
          <w:szCs w:val="20"/>
        </w:rPr>
        <w:t>kamarai</w:t>
      </w:r>
      <w:r w:rsidRPr="006F38AF">
        <w:rPr>
          <w:rFonts w:ascii="Times New Roman" w:hAnsi="Times New Roman" w:cs="Times New Roman"/>
          <w:szCs w:val="20"/>
        </w:rPr>
        <w:t xml:space="preserve"> jogtanácsos</w:t>
      </w:r>
    </w:p>
    <w:p w14:paraId="2F232636" w14:textId="24FB4F15" w:rsidR="00C52F17" w:rsidRDefault="00C52F17" w:rsidP="00C52F17">
      <w:pPr>
        <w:pStyle w:val="llb"/>
        <w:jc w:val="right"/>
        <w:rPr>
          <w:rFonts w:ascii="Times New Roman" w:hAnsi="Times New Roman" w:cs="Times New Roman"/>
          <w:szCs w:val="20"/>
        </w:rPr>
      </w:pPr>
      <w:r>
        <w:rPr>
          <w:rFonts w:ascii="Times New Roman" w:hAnsi="Times New Roman" w:cs="Times New Roman"/>
          <w:szCs w:val="20"/>
        </w:rPr>
        <w:t xml:space="preserve">kamarai azonosító szám: </w:t>
      </w:r>
      <w:r w:rsidR="00A27F51">
        <w:rPr>
          <w:rFonts w:ascii="Times New Roman" w:hAnsi="Times New Roman" w:cs="Times New Roman"/>
          <w:szCs w:val="20"/>
        </w:rPr>
        <w:t>-------</w:t>
      </w:r>
    </w:p>
    <w:p w14:paraId="727DBDA8" w14:textId="58158D27" w:rsidR="00C52F17" w:rsidRPr="006F38AF" w:rsidRDefault="00C52F17" w:rsidP="00C52F17">
      <w:pPr>
        <w:jc w:val="right"/>
        <w:rPr>
          <w:sz w:val="22"/>
        </w:rPr>
      </w:pPr>
      <w:r w:rsidRPr="006F38AF">
        <w:rPr>
          <w:sz w:val="22"/>
        </w:rPr>
        <w:t>iroda</w:t>
      </w:r>
      <w:r>
        <w:rPr>
          <w:sz w:val="22"/>
        </w:rPr>
        <w:t xml:space="preserve"> címe</w:t>
      </w:r>
      <w:r w:rsidRPr="006F38AF">
        <w:rPr>
          <w:sz w:val="22"/>
        </w:rPr>
        <w:t xml:space="preserve">: </w:t>
      </w:r>
      <w:r w:rsidR="00A27F51">
        <w:rPr>
          <w:sz w:val="22"/>
        </w:rPr>
        <w:t>---------------</w:t>
      </w:r>
    </w:p>
    <w:p w14:paraId="5CE1C047" w14:textId="77777777" w:rsidR="00C52F17" w:rsidRPr="006F38AF" w:rsidRDefault="00C52F17" w:rsidP="00C52F17">
      <w:pPr>
        <w:pStyle w:val="Szvegtrzs"/>
        <w:rPr>
          <w:sz w:val="22"/>
        </w:rPr>
      </w:pPr>
    </w:p>
    <w:p w14:paraId="5B9A5382" w14:textId="77777777" w:rsidR="00C52F17" w:rsidRPr="00FD286F" w:rsidRDefault="00C52F17" w:rsidP="00C52F17">
      <w:pPr>
        <w:widowControl w:val="0"/>
        <w:suppressAutoHyphens/>
        <w:rPr>
          <w:b/>
        </w:rPr>
      </w:pPr>
    </w:p>
    <w:p w14:paraId="4A829BC3" w14:textId="77777777" w:rsidR="00336884" w:rsidRPr="00F96457" w:rsidRDefault="00336884">
      <w:pPr>
        <w:widowControl w:val="0"/>
        <w:tabs>
          <w:tab w:val="center" w:leader="hyphen" w:pos="4535"/>
          <w:tab w:val="left" w:leader="hyphen" w:pos="9071"/>
        </w:tabs>
        <w:jc w:val="both"/>
        <w:rPr>
          <w:sz w:val="22"/>
          <w:szCs w:val="22"/>
        </w:rPr>
      </w:pPr>
    </w:p>
    <w:sectPr w:rsidR="00336884" w:rsidRPr="00F96457" w:rsidSect="00C24584">
      <w:headerReference w:type="even" r:id="rId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D533D" w14:textId="77777777" w:rsidR="00C91B95" w:rsidRDefault="00C91B95">
      <w:r>
        <w:separator/>
      </w:r>
    </w:p>
  </w:endnote>
  <w:endnote w:type="continuationSeparator" w:id="0">
    <w:p w14:paraId="62471B5D" w14:textId="77777777" w:rsidR="00C91B95" w:rsidRDefault="00C9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H-Arial">
    <w:altName w:val="Arial"/>
    <w:panose1 w:val="00000000000000000000"/>
    <w:charset w:val="00"/>
    <w:family w:val="swiss"/>
    <w:notTrueType/>
    <w:pitch w:val="variable"/>
    <w:sig w:usb0="00000003" w:usb1="00000000" w:usb2="00000000" w:usb3="00000000" w:csb0="00000001" w:csb1="00000000"/>
  </w:font>
  <w:font w:name="L Centennial 45 Ligh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3F0B2" w14:textId="77777777" w:rsidR="00C91B95" w:rsidRDefault="00C91B95">
      <w:r>
        <w:separator/>
      </w:r>
    </w:p>
  </w:footnote>
  <w:footnote w:type="continuationSeparator" w:id="0">
    <w:p w14:paraId="575F6DEB" w14:textId="77777777" w:rsidR="00C91B95" w:rsidRDefault="00C9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60D39" w14:textId="77777777" w:rsidR="005A075C" w:rsidRDefault="00C24584" w:rsidP="00973904">
    <w:pPr>
      <w:pStyle w:val="lfej"/>
      <w:framePr w:wrap="around" w:vAnchor="text" w:hAnchor="margin" w:xAlign="center" w:y="1"/>
      <w:rPr>
        <w:rStyle w:val="Oldalszm"/>
      </w:rPr>
    </w:pPr>
    <w:r>
      <w:rPr>
        <w:rStyle w:val="Oldalszm"/>
      </w:rPr>
      <w:fldChar w:fldCharType="begin"/>
    </w:r>
    <w:r w:rsidR="00F56627">
      <w:rPr>
        <w:rStyle w:val="Oldalszm"/>
      </w:rPr>
      <w:instrText xml:space="preserve">PAGE  </w:instrText>
    </w:r>
    <w:r>
      <w:rPr>
        <w:rStyle w:val="Oldalszm"/>
      </w:rPr>
      <w:fldChar w:fldCharType="end"/>
    </w:r>
  </w:p>
  <w:p w14:paraId="74A6105B" w14:textId="77777777" w:rsidR="005A075C" w:rsidRDefault="00F4232D">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D4F31" w14:textId="2F17849C" w:rsidR="005A075C" w:rsidRDefault="00C24584" w:rsidP="00973904">
    <w:pPr>
      <w:pStyle w:val="lfej"/>
      <w:framePr w:wrap="around" w:vAnchor="text" w:hAnchor="margin" w:xAlign="center" w:y="1"/>
      <w:rPr>
        <w:rStyle w:val="Oldalszm"/>
      </w:rPr>
    </w:pPr>
    <w:r>
      <w:rPr>
        <w:rStyle w:val="Oldalszm"/>
      </w:rPr>
      <w:fldChar w:fldCharType="begin"/>
    </w:r>
    <w:r w:rsidR="00F56627">
      <w:rPr>
        <w:rStyle w:val="Oldalszm"/>
      </w:rPr>
      <w:instrText xml:space="preserve">PAGE  </w:instrText>
    </w:r>
    <w:r>
      <w:rPr>
        <w:rStyle w:val="Oldalszm"/>
      </w:rPr>
      <w:fldChar w:fldCharType="separate"/>
    </w:r>
    <w:r w:rsidR="00F4232D">
      <w:rPr>
        <w:rStyle w:val="Oldalszm"/>
        <w:noProof/>
      </w:rPr>
      <w:t>1</w:t>
    </w:r>
    <w:r>
      <w:rPr>
        <w:rStyle w:val="Oldalszm"/>
      </w:rPr>
      <w:fldChar w:fldCharType="end"/>
    </w:r>
  </w:p>
  <w:p w14:paraId="0A73CB64" w14:textId="77777777" w:rsidR="005A075C" w:rsidRDefault="00F4232D">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0B1"/>
    <w:rsid w:val="00037B1B"/>
    <w:rsid w:val="0004795D"/>
    <w:rsid w:val="0008146F"/>
    <w:rsid w:val="000956D4"/>
    <w:rsid w:val="000A4AB5"/>
    <w:rsid w:val="000D2433"/>
    <w:rsid w:val="000F3D75"/>
    <w:rsid w:val="000F43D2"/>
    <w:rsid w:val="00117C8A"/>
    <w:rsid w:val="00192D5C"/>
    <w:rsid w:val="001E7A2F"/>
    <w:rsid w:val="001F401A"/>
    <w:rsid w:val="0020175F"/>
    <w:rsid w:val="00222008"/>
    <w:rsid w:val="002915B6"/>
    <w:rsid w:val="00291C3E"/>
    <w:rsid w:val="0029787E"/>
    <w:rsid w:val="002A2F6F"/>
    <w:rsid w:val="002D3296"/>
    <w:rsid w:val="002F5024"/>
    <w:rsid w:val="003340F3"/>
    <w:rsid w:val="00336884"/>
    <w:rsid w:val="00364573"/>
    <w:rsid w:val="00370B09"/>
    <w:rsid w:val="003C224B"/>
    <w:rsid w:val="003D145B"/>
    <w:rsid w:val="00456134"/>
    <w:rsid w:val="00474217"/>
    <w:rsid w:val="00480F62"/>
    <w:rsid w:val="004B33DA"/>
    <w:rsid w:val="004E17B7"/>
    <w:rsid w:val="004F117F"/>
    <w:rsid w:val="004F6062"/>
    <w:rsid w:val="004F65E3"/>
    <w:rsid w:val="00541EE3"/>
    <w:rsid w:val="005467B8"/>
    <w:rsid w:val="005576BC"/>
    <w:rsid w:val="005B7FE1"/>
    <w:rsid w:val="005E3141"/>
    <w:rsid w:val="005F0F38"/>
    <w:rsid w:val="00637D07"/>
    <w:rsid w:val="00660722"/>
    <w:rsid w:val="00663706"/>
    <w:rsid w:val="00692CB6"/>
    <w:rsid w:val="006A53FD"/>
    <w:rsid w:val="006D7A16"/>
    <w:rsid w:val="006F7AD0"/>
    <w:rsid w:val="006F7ED5"/>
    <w:rsid w:val="00742D17"/>
    <w:rsid w:val="00747D3B"/>
    <w:rsid w:val="007945C1"/>
    <w:rsid w:val="007B0EC3"/>
    <w:rsid w:val="007C05F8"/>
    <w:rsid w:val="007D0943"/>
    <w:rsid w:val="00845DA7"/>
    <w:rsid w:val="00876E20"/>
    <w:rsid w:val="008772F2"/>
    <w:rsid w:val="008831EC"/>
    <w:rsid w:val="00897D55"/>
    <w:rsid w:val="008C02E0"/>
    <w:rsid w:val="008F00B6"/>
    <w:rsid w:val="00907F1F"/>
    <w:rsid w:val="00926C13"/>
    <w:rsid w:val="00930976"/>
    <w:rsid w:val="00965E6B"/>
    <w:rsid w:val="009950B1"/>
    <w:rsid w:val="009F2B22"/>
    <w:rsid w:val="009F4371"/>
    <w:rsid w:val="00A14B96"/>
    <w:rsid w:val="00A2082C"/>
    <w:rsid w:val="00A27F51"/>
    <w:rsid w:val="00A709A5"/>
    <w:rsid w:val="00AC57A4"/>
    <w:rsid w:val="00AF61E1"/>
    <w:rsid w:val="00B011A3"/>
    <w:rsid w:val="00B3567B"/>
    <w:rsid w:val="00BA5E9D"/>
    <w:rsid w:val="00BB0EBB"/>
    <w:rsid w:val="00BE2FC7"/>
    <w:rsid w:val="00C0248B"/>
    <w:rsid w:val="00C22BC4"/>
    <w:rsid w:val="00C24584"/>
    <w:rsid w:val="00C25576"/>
    <w:rsid w:val="00C32727"/>
    <w:rsid w:val="00C52F17"/>
    <w:rsid w:val="00C67246"/>
    <w:rsid w:val="00C91B95"/>
    <w:rsid w:val="00CC5E35"/>
    <w:rsid w:val="00CE2F67"/>
    <w:rsid w:val="00CE63B7"/>
    <w:rsid w:val="00D33DE9"/>
    <w:rsid w:val="00D46DA0"/>
    <w:rsid w:val="00D53FEF"/>
    <w:rsid w:val="00D73E70"/>
    <w:rsid w:val="00D9363B"/>
    <w:rsid w:val="00DF40D7"/>
    <w:rsid w:val="00DF4304"/>
    <w:rsid w:val="00E10F97"/>
    <w:rsid w:val="00E637FD"/>
    <w:rsid w:val="00EB0D4B"/>
    <w:rsid w:val="00EC27AE"/>
    <w:rsid w:val="00EC4340"/>
    <w:rsid w:val="00EC73FF"/>
    <w:rsid w:val="00ED2C2C"/>
    <w:rsid w:val="00EF039A"/>
    <w:rsid w:val="00EF36A2"/>
    <w:rsid w:val="00EF59B0"/>
    <w:rsid w:val="00F04066"/>
    <w:rsid w:val="00F21BA3"/>
    <w:rsid w:val="00F26723"/>
    <w:rsid w:val="00F337A3"/>
    <w:rsid w:val="00F4232D"/>
    <w:rsid w:val="00F56627"/>
    <w:rsid w:val="00F608FD"/>
    <w:rsid w:val="00F96457"/>
    <w:rsid w:val="00FC0E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B4713C"/>
  <w15:docId w15:val="{1461AFCA-35EC-474A-B4AD-D880B09D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950B1"/>
    <w:pPr>
      <w:spacing w:after="0" w:line="240" w:lineRule="auto"/>
    </w:pPr>
    <w:rPr>
      <w:rFonts w:ascii="Times New Roman" w:eastAsia="SimSun" w:hAnsi="Times New Roman" w:cs="Times New Roman"/>
      <w:sz w:val="20"/>
      <w:szCs w:val="20"/>
      <w:lang w:eastAsia="hu-HU"/>
    </w:rPr>
  </w:style>
  <w:style w:type="paragraph" w:styleId="Cmsor3">
    <w:name w:val="heading 3"/>
    <w:basedOn w:val="Norml"/>
    <w:next w:val="Norml"/>
    <w:link w:val="Cmsor3Char"/>
    <w:qFormat/>
    <w:rsid w:val="009950B1"/>
    <w:pPr>
      <w:keepNext/>
      <w:spacing w:before="240" w:after="60"/>
      <w:jc w:val="both"/>
      <w:outlineLvl w:val="2"/>
    </w:pPr>
    <w:rPr>
      <w:rFonts w:eastAsia="Calibri"/>
      <w:b/>
      <w:bCs/>
      <w:sz w:val="24"/>
      <w:szCs w:val="24"/>
      <w:lang w:val="de-D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9950B1"/>
    <w:rPr>
      <w:rFonts w:ascii="Times New Roman" w:eastAsia="Calibri" w:hAnsi="Times New Roman" w:cs="Times New Roman"/>
      <w:b/>
      <w:bCs/>
      <w:sz w:val="24"/>
      <w:szCs w:val="24"/>
      <w:lang w:val="de-DE" w:eastAsia="hu-HU"/>
    </w:rPr>
  </w:style>
  <w:style w:type="paragraph" w:styleId="Szvegtrzs">
    <w:name w:val="Body Text"/>
    <w:basedOn w:val="Norml"/>
    <w:link w:val="SzvegtrzsChar"/>
    <w:rsid w:val="009950B1"/>
    <w:pPr>
      <w:jc w:val="both"/>
    </w:pPr>
    <w:rPr>
      <w:sz w:val="24"/>
    </w:rPr>
  </w:style>
  <w:style w:type="character" w:customStyle="1" w:styleId="SzvegtrzsChar">
    <w:name w:val="Szövegtörzs Char"/>
    <w:basedOn w:val="Bekezdsalapbettpusa"/>
    <w:link w:val="Szvegtrzs"/>
    <w:rsid w:val="009950B1"/>
    <w:rPr>
      <w:rFonts w:ascii="Times New Roman" w:eastAsia="SimSun" w:hAnsi="Times New Roman" w:cs="Times New Roman"/>
      <w:sz w:val="24"/>
      <w:szCs w:val="20"/>
      <w:lang w:eastAsia="hu-HU"/>
    </w:rPr>
  </w:style>
  <w:style w:type="paragraph" w:customStyle="1" w:styleId="alap">
    <w:name w:val="alap"/>
    <w:basedOn w:val="Norml"/>
    <w:rsid w:val="009950B1"/>
    <w:pPr>
      <w:widowControl w:val="0"/>
      <w:jc w:val="both"/>
    </w:pPr>
    <w:rPr>
      <w:sz w:val="24"/>
    </w:rPr>
  </w:style>
  <w:style w:type="paragraph" w:styleId="Lbjegyzetszveg">
    <w:name w:val="footnote text"/>
    <w:aliases w:val="Char, Char"/>
    <w:basedOn w:val="Norml"/>
    <w:link w:val="LbjegyzetszvegChar"/>
    <w:uiPriority w:val="99"/>
    <w:semiHidden/>
    <w:rsid w:val="009950B1"/>
    <w:rPr>
      <w:rFonts w:eastAsia="Calibri"/>
    </w:rPr>
  </w:style>
  <w:style w:type="character" w:customStyle="1" w:styleId="LbjegyzetszvegChar">
    <w:name w:val="Lábjegyzetszöveg Char"/>
    <w:aliases w:val="Char Char, Char Char"/>
    <w:basedOn w:val="Bekezdsalapbettpusa"/>
    <w:link w:val="Lbjegyzetszveg"/>
    <w:uiPriority w:val="99"/>
    <w:semiHidden/>
    <w:rsid w:val="009950B1"/>
    <w:rPr>
      <w:rFonts w:ascii="Times New Roman" w:eastAsia="Calibri" w:hAnsi="Times New Roman" w:cs="Times New Roman"/>
      <w:sz w:val="20"/>
      <w:szCs w:val="20"/>
      <w:lang w:eastAsia="hu-HU"/>
    </w:rPr>
  </w:style>
  <w:style w:type="paragraph" w:styleId="HTML-kntformzott">
    <w:name w:val="HTML Preformatted"/>
    <w:basedOn w:val="Norml"/>
    <w:link w:val="HTML-kntformzottChar"/>
    <w:rsid w:val="00995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rPr>
  </w:style>
  <w:style w:type="character" w:customStyle="1" w:styleId="HTML-kntformzottChar">
    <w:name w:val="HTML-ként formázott Char"/>
    <w:basedOn w:val="Bekezdsalapbettpusa"/>
    <w:link w:val="HTML-kntformzott"/>
    <w:rsid w:val="009950B1"/>
    <w:rPr>
      <w:rFonts w:ascii="Courier New" w:eastAsia="Calibri" w:hAnsi="Courier New" w:cs="Courier New"/>
      <w:color w:val="000000"/>
      <w:sz w:val="20"/>
      <w:szCs w:val="20"/>
      <w:lang w:eastAsia="hu-HU"/>
    </w:rPr>
  </w:style>
  <w:style w:type="paragraph" w:styleId="Csakszveg">
    <w:name w:val="Plain Text"/>
    <w:aliases w:val="Char Char2"/>
    <w:basedOn w:val="Norml"/>
    <w:link w:val="CsakszvegChar"/>
    <w:rsid w:val="009950B1"/>
    <w:rPr>
      <w:rFonts w:ascii="Courier New" w:eastAsia="Calibri" w:hAnsi="Courier New"/>
    </w:rPr>
  </w:style>
  <w:style w:type="character" w:customStyle="1" w:styleId="CsakszvegChar">
    <w:name w:val="Csak szöveg Char"/>
    <w:aliases w:val="Char Char2 Char"/>
    <w:basedOn w:val="Bekezdsalapbettpusa"/>
    <w:link w:val="Csakszveg"/>
    <w:rsid w:val="009950B1"/>
    <w:rPr>
      <w:rFonts w:ascii="Courier New" w:eastAsia="Calibri" w:hAnsi="Courier New" w:cs="Times New Roman"/>
      <w:sz w:val="20"/>
      <w:szCs w:val="20"/>
      <w:lang w:eastAsia="hu-HU"/>
    </w:rPr>
  </w:style>
  <w:style w:type="character" w:styleId="Hiperhivatkozs">
    <w:name w:val="Hyperlink"/>
    <w:uiPriority w:val="99"/>
    <w:rsid w:val="009950B1"/>
    <w:rPr>
      <w:rFonts w:cs="Times New Roman"/>
      <w:color w:val="0000FF"/>
      <w:u w:val="single"/>
    </w:rPr>
  </w:style>
  <w:style w:type="paragraph" w:styleId="Szvegtrzsbehzssal">
    <w:name w:val="Body Text Indent"/>
    <w:basedOn w:val="Norml"/>
    <w:link w:val="SzvegtrzsbehzssalChar"/>
    <w:rsid w:val="009950B1"/>
    <w:pPr>
      <w:spacing w:after="120"/>
      <w:ind w:left="283"/>
    </w:pPr>
  </w:style>
  <w:style w:type="character" w:customStyle="1" w:styleId="SzvegtrzsbehzssalChar">
    <w:name w:val="Szövegtörzs behúzással Char"/>
    <w:basedOn w:val="Bekezdsalapbettpusa"/>
    <w:link w:val="Szvegtrzsbehzssal"/>
    <w:rsid w:val="009950B1"/>
    <w:rPr>
      <w:rFonts w:ascii="Times New Roman" w:eastAsia="SimSun" w:hAnsi="Times New Roman" w:cs="Times New Roman"/>
      <w:sz w:val="20"/>
      <w:szCs w:val="20"/>
      <w:lang w:eastAsia="hu-HU"/>
    </w:rPr>
  </w:style>
  <w:style w:type="paragraph" w:styleId="Szvegtrzsbehzssal2">
    <w:name w:val="Body Text Indent 2"/>
    <w:basedOn w:val="Norml"/>
    <w:link w:val="Szvegtrzsbehzssal2Char"/>
    <w:rsid w:val="009950B1"/>
    <w:pPr>
      <w:spacing w:after="120" w:line="480" w:lineRule="auto"/>
      <w:ind w:left="283"/>
    </w:pPr>
  </w:style>
  <w:style w:type="character" w:customStyle="1" w:styleId="Szvegtrzsbehzssal2Char">
    <w:name w:val="Szövegtörzs behúzással 2 Char"/>
    <w:basedOn w:val="Bekezdsalapbettpusa"/>
    <w:link w:val="Szvegtrzsbehzssal2"/>
    <w:rsid w:val="009950B1"/>
    <w:rPr>
      <w:rFonts w:ascii="Times New Roman" w:eastAsia="SimSun" w:hAnsi="Times New Roman" w:cs="Times New Roman"/>
      <w:sz w:val="20"/>
      <w:szCs w:val="20"/>
      <w:lang w:eastAsia="hu-HU"/>
    </w:rPr>
  </w:style>
  <w:style w:type="paragraph" w:styleId="Szvegtrzs2">
    <w:name w:val="Body Text 2"/>
    <w:basedOn w:val="Norml"/>
    <w:link w:val="Szvegtrzs2Char"/>
    <w:rsid w:val="009950B1"/>
    <w:pPr>
      <w:spacing w:after="120" w:line="480" w:lineRule="auto"/>
    </w:pPr>
  </w:style>
  <w:style w:type="character" w:customStyle="1" w:styleId="Szvegtrzs2Char">
    <w:name w:val="Szövegtörzs 2 Char"/>
    <w:basedOn w:val="Bekezdsalapbettpusa"/>
    <w:link w:val="Szvegtrzs2"/>
    <w:rsid w:val="009950B1"/>
    <w:rPr>
      <w:rFonts w:ascii="Times New Roman" w:eastAsia="SimSun" w:hAnsi="Times New Roman" w:cs="Times New Roman"/>
      <w:sz w:val="20"/>
      <w:szCs w:val="20"/>
      <w:lang w:eastAsia="hu-HU"/>
    </w:rPr>
  </w:style>
  <w:style w:type="paragraph" w:customStyle="1" w:styleId="Level2">
    <w:name w:val="Level 2"/>
    <w:basedOn w:val="Norml"/>
    <w:autoRedefine/>
    <w:uiPriority w:val="99"/>
    <w:rsid w:val="009950B1"/>
    <w:pPr>
      <w:keepNext/>
      <w:tabs>
        <w:tab w:val="left" w:leader="hyphen" w:pos="9072"/>
      </w:tabs>
      <w:overflowPunct w:val="0"/>
      <w:autoSpaceDE w:val="0"/>
      <w:autoSpaceDN w:val="0"/>
      <w:adjustRightInd w:val="0"/>
      <w:jc w:val="both"/>
      <w:textAlignment w:val="baseline"/>
    </w:pPr>
    <w:rPr>
      <w:rFonts w:eastAsia="Calibri"/>
    </w:rPr>
  </w:style>
  <w:style w:type="paragraph" w:customStyle="1" w:styleId="Hypo-Text">
    <w:name w:val="Hypo-Text"/>
    <w:basedOn w:val="Norml"/>
    <w:rsid w:val="009950B1"/>
    <w:rPr>
      <w:rFonts w:ascii="H-Arial" w:eastAsia="Calibri" w:hAnsi="H-Arial" w:cs="H-Arial"/>
      <w:lang w:val="de-DE"/>
    </w:rPr>
  </w:style>
  <w:style w:type="paragraph" w:styleId="Szvegblokk">
    <w:name w:val="Block Text"/>
    <w:basedOn w:val="Norml"/>
    <w:uiPriority w:val="99"/>
    <w:rsid w:val="009950B1"/>
    <w:pPr>
      <w:tabs>
        <w:tab w:val="left" w:pos="-851"/>
      </w:tabs>
      <w:ind w:left="567" w:right="141" w:hanging="567"/>
      <w:jc w:val="both"/>
    </w:pPr>
    <w:rPr>
      <w:rFonts w:ascii="L Centennial 45 Light" w:eastAsia="Calibri" w:hAnsi="L Centennial 45 Light" w:cs="L Centennial 45 Light"/>
    </w:rPr>
  </w:style>
  <w:style w:type="paragraph" w:customStyle="1" w:styleId="Szvegtrzs1">
    <w:name w:val="Szövegtörzs1"/>
    <w:basedOn w:val="Norml"/>
    <w:rsid w:val="009950B1"/>
    <w:pPr>
      <w:jc w:val="both"/>
    </w:pPr>
    <w:rPr>
      <w:sz w:val="24"/>
    </w:rPr>
  </w:style>
  <w:style w:type="paragraph" w:styleId="lfej">
    <w:name w:val="header"/>
    <w:basedOn w:val="Norml"/>
    <w:link w:val="lfejChar"/>
    <w:uiPriority w:val="99"/>
    <w:rsid w:val="009950B1"/>
    <w:pPr>
      <w:tabs>
        <w:tab w:val="center" w:pos="4536"/>
        <w:tab w:val="right" w:pos="9072"/>
      </w:tabs>
    </w:pPr>
  </w:style>
  <w:style w:type="character" w:customStyle="1" w:styleId="lfejChar">
    <w:name w:val="Élőfej Char"/>
    <w:basedOn w:val="Bekezdsalapbettpusa"/>
    <w:link w:val="lfej"/>
    <w:uiPriority w:val="99"/>
    <w:rsid w:val="009950B1"/>
    <w:rPr>
      <w:rFonts w:ascii="Times New Roman" w:eastAsia="SimSun" w:hAnsi="Times New Roman" w:cs="Times New Roman"/>
      <w:sz w:val="20"/>
      <w:szCs w:val="20"/>
      <w:lang w:eastAsia="hu-HU"/>
    </w:rPr>
  </w:style>
  <w:style w:type="character" w:styleId="Oldalszm">
    <w:name w:val="page number"/>
    <w:basedOn w:val="Bekezdsalapbettpusa"/>
    <w:rsid w:val="009950B1"/>
  </w:style>
  <w:style w:type="paragraph" w:styleId="Buborkszveg">
    <w:name w:val="Balloon Text"/>
    <w:basedOn w:val="Norml"/>
    <w:link w:val="BuborkszvegChar"/>
    <w:uiPriority w:val="99"/>
    <w:semiHidden/>
    <w:unhideWhenUsed/>
    <w:rsid w:val="009950B1"/>
    <w:rPr>
      <w:rFonts w:ascii="Tahoma" w:hAnsi="Tahoma" w:cs="Tahoma"/>
      <w:sz w:val="16"/>
      <w:szCs w:val="16"/>
    </w:rPr>
  </w:style>
  <w:style w:type="character" w:customStyle="1" w:styleId="BuborkszvegChar">
    <w:name w:val="Buborékszöveg Char"/>
    <w:basedOn w:val="Bekezdsalapbettpusa"/>
    <w:link w:val="Buborkszveg"/>
    <w:uiPriority w:val="99"/>
    <w:semiHidden/>
    <w:rsid w:val="009950B1"/>
    <w:rPr>
      <w:rFonts w:ascii="Tahoma" w:eastAsia="SimSun" w:hAnsi="Tahoma" w:cs="Tahoma"/>
      <w:sz w:val="16"/>
      <w:szCs w:val="16"/>
      <w:lang w:eastAsia="hu-HU"/>
    </w:rPr>
  </w:style>
  <w:style w:type="character" w:customStyle="1" w:styleId="apple-converted-space">
    <w:name w:val="apple-converted-space"/>
    <w:rsid w:val="007945C1"/>
  </w:style>
  <w:style w:type="paragraph" w:styleId="Listaszerbekezds">
    <w:name w:val="List Paragraph"/>
    <w:basedOn w:val="Norml"/>
    <w:uiPriority w:val="34"/>
    <w:qFormat/>
    <w:rsid w:val="007945C1"/>
    <w:pPr>
      <w:widowControl w:val="0"/>
      <w:autoSpaceDN w:val="0"/>
      <w:adjustRightInd w:val="0"/>
      <w:ind w:left="708"/>
      <w:jc w:val="both"/>
    </w:pPr>
    <w:rPr>
      <w:rFonts w:eastAsia="Times New Roman"/>
      <w:sz w:val="28"/>
      <w:szCs w:val="28"/>
    </w:rPr>
  </w:style>
  <w:style w:type="paragraph" w:styleId="NormlWeb">
    <w:name w:val="Normal (Web)"/>
    <w:basedOn w:val="Norml"/>
    <w:uiPriority w:val="99"/>
    <w:rsid w:val="00E637FD"/>
    <w:pPr>
      <w:spacing w:before="100" w:beforeAutospacing="1" w:after="100" w:afterAutospacing="1"/>
    </w:pPr>
    <w:rPr>
      <w:sz w:val="24"/>
      <w:szCs w:val="24"/>
    </w:rPr>
  </w:style>
  <w:style w:type="character" w:styleId="Jegyzethivatkozs">
    <w:name w:val="annotation reference"/>
    <w:basedOn w:val="Bekezdsalapbettpusa"/>
    <w:uiPriority w:val="99"/>
    <w:semiHidden/>
    <w:unhideWhenUsed/>
    <w:rsid w:val="00474217"/>
    <w:rPr>
      <w:sz w:val="16"/>
      <w:szCs w:val="16"/>
    </w:rPr>
  </w:style>
  <w:style w:type="paragraph" w:styleId="Jegyzetszveg">
    <w:name w:val="annotation text"/>
    <w:basedOn w:val="Norml"/>
    <w:link w:val="JegyzetszvegChar"/>
    <w:uiPriority w:val="99"/>
    <w:semiHidden/>
    <w:unhideWhenUsed/>
    <w:rsid w:val="00474217"/>
  </w:style>
  <w:style w:type="character" w:customStyle="1" w:styleId="JegyzetszvegChar">
    <w:name w:val="Jegyzetszöveg Char"/>
    <w:basedOn w:val="Bekezdsalapbettpusa"/>
    <w:link w:val="Jegyzetszveg"/>
    <w:uiPriority w:val="99"/>
    <w:semiHidden/>
    <w:rsid w:val="00474217"/>
    <w:rPr>
      <w:rFonts w:ascii="Times New Roman" w:eastAsia="SimSu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474217"/>
    <w:rPr>
      <w:b/>
      <w:bCs/>
    </w:rPr>
  </w:style>
  <w:style w:type="character" w:customStyle="1" w:styleId="MegjegyzstrgyaChar">
    <w:name w:val="Megjegyzés tárgya Char"/>
    <w:basedOn w:val="JegyzetszvegChar"/>
    <w:link w:val="Megjegyzstrgya"/>
    <w:uiPriority w:val="99"/>
    <w:semiHidden/>
    <w:rsid w:val="00474217"/>
    <w:rPr>
      <w:rFonts w:ascii="Times New Roman" w:eastAsia="SimSun" w:hAnsi="Times New Roman" w:cs="Times New Roman"/>
      <w:b/>
      <w:bCs/>
      <w:sz w:val="20"/>
      <w:szCs w:val="20"/>
      <w:lang w:eastAsia="hu-HU"/>
    </w:rPr>
  </w:style>
  <w:style w:type="table" w:styleId="Rcsostblzat">
    <w:name w:val="Table Grid"/>
    <w:basedOn w:val="Normltblzat"/>
    <w:uiPriority w:val="59"/>
    <w:rsid w:val="003C2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unhideWhenUsed/>
    <w:rsid w:val="00C52F17"/>
    <w:pPr>
      <w:tabs>
        <w:tab w:val="center" w:pos="4536"/>
        <w:tab w:val="right" w:pos="9072"/>
      </w:tabs>
    </w:pPr>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uiPriority w:val="99"/>
    <w:rsid w:val="00C52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5</Pages>
  <Words>2112</Words>
  <Characters>14578</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Dobos Tamás</dc:creator>
  <cp:lastModifiedBy>dr. Szép György</cp:lastModifiedBy>
  <cp:revision>6</cp:revision>
  <cp:lastPrinted>2018-05-03T09:53:00Z</cp:lastPrinted>
  <dcterms:created xsi:type="dcterms:W3CDTF">2020-07-21T06:44:00Z</dcterms:created>
  <dcterms:modified xsi:type="dcterms:W3CDTF">2020-07-29T12:50:00Z</dcterms:modified>
</cp:coreProperties>
</file>